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34D65AEA" w:rsidR="00F364FA" w:rsidRDefault="006F42A9" w:rsidP="009777E7">
      <w:pPr>
        <w:pStyle w:val="Heading1"/>
      </w:pPr>
      <w:r>
        <w:t>November</w:t>
      </w:r>
      <w:r w:rsidR="00982936">
        <w:t xml:space="preserve"> 2021 </w:t>
      </w:r>
      <w:r w:rsidR="00257B2A">
        <w:t xml:space="preserve">Meeting </w:t>
      </w:r>
      <w:r w:rsidR="00120E64">
        <w:t>Notes</w:t>
      </w:r>
    </w:p>
    <w:p w14:paraId="430F4334" w14:textId="5EF2DC18" w:rsidR="00257B2A" w:rsidRPr="00711E94" w:rsidRDefault="0006303E" w:rsidP="00257B2A">
      <w:pPr>
        <w:pStyle w:val="NoSpacing"/>
        <w:rPr>
          <w:rFonts w:asciiTheme="minorHAnsi" w:hAnsiTheme="minorHAnsi" w:cstheme="minorHAnsi"/>
        </w:rPr>
      </w:pPr>
      <w:r>
        <w:rPr>
          <w:rFonts w:asciiTheme="minorHAnsi" w:hAnsiTheme="minorHAnsi" w:cstheme="minorHAnsi"/>
        </w:rPr>
        <w:t>November 4</w:t>
      </w:r>
      <w:r w:rsidR="00257B2A" w:rsidRPr="00711E94">
        <w:rPr>
          <w:rFonts w:asciiTheme="minorHAnsi" w:hAnsiTheme="minorHAnsi" w:cstheme="minorHAnsi"/>
        </w:rPr>
        <w:t>, 2021 09:00-1</w:t>
      </w:r>
      <w:r w:rsidR="00120E64">
        <w:rPr>
          <w:rFonts w:asciiTheme="minorHAnsi" w:hAnsiTheme="minorHAnsi" w:cstheme="minorHAnsi"/>
        </w:rPr>
        <w:t>0</w:t>
      </w:r>
      <w:r w:rsidR="00257B2A" w:rsidRPr="00711E94">
        <w:rPr>
          <w:rFonts w:asciiTheme="minorHAnsi" w:hAnsiTheme="minorHAnsi" w:cstheme="minorHAnsi"/>
        </w:rPr>
        <w:t>:</w:t>
      </w:r>
      <w:r w:rsidR="00120E64">
        <w:rPr>
          <w:rFonts w:asciiTheme="minorHAnsi" w:hAnsiTheme="minorHAnsi" w:cstheme="minorHAnsi"/>
        </w:rPr>
        <w:t>22</w:t>
      </w:r>
    </w:p>
    <w:p w14:paraId="0CBFBB65" w14:textId="77777777" w:rsidR="00591F0F" w:rsidRDefault="00591F0F" w:rsidP="003A28C4">
      <w:pPr>
        <w:pStyle w:val="Heading2"/>
      </w:pPr>
      <w:r w:rsidRPr="00401EDE">
        <w:t>In</w:t>
      </w:r>
      <w:r>
        <w:t>troductions</w:t>
      </w:r>
    </w:p>
    <w:p w14:paraId="3284BCB4" w14:textId="54D26135" w:rsidR="00591F0F" w:rsidRPr="007D1D6C" w:rsidRDefault="009777E7" w:rsidP="00120E6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tab/>
      </w:r>
    </w:p>
    <w:p w14:paraId="05400EB3" w14:textId="25E81821" w:rsidR="00120E64" w:rsidRDefault="00120E64" w:rsidP="00120E64">
      <w:pPr>
        <w:pStyle w:val="Here"/>
        <w:sectPr w:rsidR="00120E64" w:rsidSect="009D32AC">
          <w:type w:val="continuous"/>
          <w:pgSz w:w="12240" w:h="15840"/>
          <w:pgMar w:top="720" w:right="720" w:bottom="720" w:left="720" w:header="720" w:footer="720" w:gutter="0"/>
          <w:cols w:num="5" w:space="144"/>
          <w:docGrid w:linePitch="360"/>
        </w:sectPr>
      </w:pPr>
      <w:r>
        <w:t>*In attendance</w:t>
      </w:r>
    </w:p>
    <w:p w14:paraId="294802E9" w14:textId="77777777" w:rsidR="00591F0F" w:rsidRPr="00FA6684" w:rsidRDefault="00591F0F" w:rsidP="00FA6684">
      <w:pPr>
        <w:pStyle w:val="NoSpacing"/>
        <w:rPr>
          <w:rStyle w:val="Strong"/>
        </w:rPr>
      </w:pPr>
      <w:r w:rsidRPr="00FA6684">
        <w:rPr>
          <w:rStyle w:val="Strong"/>
        </w:rPr>
        <w:t>BPA</w:t>
      </w:r>
    </w:p>
    <w:p w14:paraId="4AA45CFE" w14:textId="37ECDA50" w:rsidR="00591F0F" w:rsidRPr="009777E7" w:rsidRDefault="00591F0F" w:rsidP="00D93682">
      <w:pPr>
        <w:pStyle w:val="Here"/>
      </w:pPr>
      <w:bookmarkStart w:id="3" w:name="_Hlk65835159"/>
      <w:r w:rsidRPr="009777E7">
        <w:t>Scott Bettin</w:t>
      </w:r>
      <w:bookmarkEnd w:id="3"/>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147FF785" w:rsidR="00591F0F" w:rsidRPr="009777E7" w:rsidRDefault="00591F0F" w:rsidP="000F7846">
      <w:pPr>
        <w:pStyle w:val="Here"/>
      </w:pPr>
      <w:r w:rsidRPr="009777E7">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41A1B3A3" w:rsidR="00591F0F" w:rsidRPr="009777E7" w:rsidRDefault="00591F0F" w:rsidP="00D93682">
      <w:pPr>
        <w:pStyle w:val="Here"/>
      </w:pPr>
      <w:r w:rsidRPr="009777E7">
        <w:t>Blane Bellerud</w:t>
      </w:r>
    </w:p>
    <w:p w14:paraId="1D1DB0C8" w14:textId="73755C4A" w:rsidR="00591F0F" w:rsidRPr="009777E7" w:rsidRDefault="00591F0F" w:rsidP="00FA6684">
      <w:pPr>
        <w:pStyle w:val="NoSpacing"/>
        <w:rPr>
          <w:sz w:val="16"/>
          <w:szCs w:val="16"/>
        </w:rPr>
      </w:pPr>
      <w:r w:rsidRPr="009777E7">
        <w:rPr>
          <w:sz w:val="16"/>
          <w:szCs w:val="16"/>
        </w:rPr>
        <w:t>Gabriel Brooks</w:t>
      </w:r>
    </w:p>
    <w:p w14:paraId="1713AEB8" w14:textId="0C477599" w:rsidR="00591F0F" w:rsidRPr="009777E7" w:rsidRDefault="00591F0F" w:rsidP="00CB1532">
      <w:pPr>
        <w:pStyle w:val="Here"/>
      </w:pPr>
      <w:r w:rsidRPr="009777E7">
        <w:t>Trevor Conder</w:t>
      </w:r>
    </w:p>
    <w:p w14:paraId="40EC9EC1" w14:textId="2C771E9D" w:rsidR="001B5EFB" w:rsidRPr="009777E7" w:rsidRDefault="001B5EFB" w:rsidP="00CB1532">
      <w:pPr>
        <w:pStyle w:val="Here"/>
      </w:pPr>
      <w:r w:rsidRPr="009777E7">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CB1532">
      <w:pPr>
        <w:pStyle w:val="Here"/>
      </w:pPr>
      <w:r w:rsidRPr="009777E7">
        <w:t>Josie Thompson</w:t>
      </w:r>
    </w:p>
    <w:p w14:paraId="2823C56C" w14:textId="25CC93D1" w:rsidR="00922189" w:rsidRPr="009777E7" w:rsidRDefault="00922189" w:rsidP="00D93682">
      <w:pPr>
        <w:pStyle w:val="Here"/>
      </w:pPr>
      <w:bookmarkStart w:id="4" w:name="_Hlk65852566"/>
      <w:r w:rsidRPr="009777E7">
        <w:t>Logan Negherbon</w:t>
      </w:r>
      <w:bookmarkEnd w:id="4"/>
    </w:p>
    <w:p w14:paraId="05594948" w14:textId="77777777" w:rsidR="00591F0F" w:rsidRPr="00FA6684" w:rsidRDefault="00591F0F" w:rsidP="00FA6684">
      <w:pPr>
        <w:pStyle w:val="NoSpacing"/>
        <w:rPr>
          <w:rStyle w:val="Strong"/>
        </w:rPr>
      </w:pPr>
      <w:r w:rsidRPr="00FA6684">
        <w:rPr>
          <w:rStyle w:val="Strong"/>
        </w:rPr>
        <w:t>USFWS</w:t>
      </w:r>
    </w:p>
    <w:p w14:paraId="4D5D0DDF" w14:textId="70DE3111" w:rsidR="00591F0F" w:rsidRPr="009777E7" w:rsidRDefault="00591F0F" w:rsidP="00D93682">
      <w:pPr>
        <w:pStyle w:val="Here"/>
      </w:pPr>
      <w:bookmarkStart w:id="5" w:name="_Hlk65760102"/>
      <w:r w:rsidRPr="009777E7">
        <w:t>Dave Swank</w:t>
      </w:r>
      <w:bookmarkEnd w:id="5"/>
    </w:p>
    <w:p w14:paraId="7A9CF669" w14:textId="77777777" w:rsidR="00591F0F" w:rsidRPr="00FA6684" w:rsidRDefault="00591F0F" w:rsidP="00FA6684">
      <w:pPr>
        <w:pStyle w:val="NoSpacing"/>
        <w:rPr>
          <w:rStyle w:val="Strong"/>
        </w:rPr>
      </w:pPr>
      <w:r w:rsidRPr="00FA6684">
        <w:rPr>
          <w:rStyle w:val="Strong"/>
        </w:rPr>
        <w:t>States</w:t>
      </w:r>
    </w:p>
    <w:p w14:paraId="72A61540" w14:textId="7243C317" w:rsidR="00591F0F" w:rsidRPr="009777E7" w:rsidRDefault="00591F0F" w:rsidP="00D93682">
      <w:pPr>
        <w:pStyle w:val="Here"/>
      </w:pPr>
      <w:bookmarkStart w:id="6" w:name="_Hlk65835467"/>
      <w:r w:rsidRPr="009777E7">
        <w:t>Erick Van Dyke (ODFW)</w:t>
      </w:r>
      <w:bookmarkEnd w:id="6"/>
    </w:p>
    <w:p w14:paraId="688A22DF" w14:textId="39F6DCCF" w:rsidR="00591F0F" w:rsidRDefault="00591F0F" w:rsidP="00D93682">
      <w:pPr>
        <w:pStyle w:val="Here"/>
      </w:pPr>
      <w:r w:rsidRPr="009777E7">
        <w:t>Charles Morrill (WDFW)</w:t>
      </w:r>
    </w:p>
    <w:p w14:paraId="4E81C365" w14:textId="1BADEAC0" w:rsidR="004D42FA" w:rsidRPr="009777E7" w:rsidRDefault="004D42FA" w:rsidP="00D93682">
      <w:pPr>
        <w:pStyle w:val="Here"/>
      </w:pPr>
      <w:r>
        <w:t>Jonathan Ebel (IDFG)</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5CC752D7" w:rsidR="00591F0F" w:rsidRPr="009777E7" w:rsidRDefault="00591F0F" w:rsidP="00FA6684">
      <w:pPr>
        <w:pStyle w:val="NoSpacing"/>
        <w:rPr>
          <w:sz w:val="16"/>
          <w:szCs w:val="16"/>
        </w:rPr>
      </w:pPr>
      <w:r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7967B9C3" w:rsidR="00AA5D13" w:rsidRDefault="00AA5D13" w:rsidP="00CB1532">
      <w:pPr>
        <w:pStyle w:val="Here"/>
      </w:pPr>
      <w:r>
        <w:t>Laurie Porter (CRITFC)</w:t>
      </w:r>
    </w:p>
    <w:p w14:paraId="1B4E55B1" w14:textId="75C334A3" w:rsidR="003A6DC8" w:rsidRPr="009777E7" w:rsidRDefault="003A6DC8" w:rsidP="00FA6684">
      <w:pPr>
        <w:pStyle w:val="NoSpacing"/>
        <w:rPr>
          <w:sz w:val="16"/>
          <w:szCs w:val="16"/>
        </w:rPr>
      </w:pPr>
      <w:r>
        <w:rPr>
          <w:sz w:val="16"/>
          <w:szCs w:val="16"/>
        </w:rPr>
        <w:t>Greg Silver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2BFA71F4" w:rsidR="00591F0F" w:rsidRPr="00FA6684" w:rsidRDefault="00591F0F" w:rsidP="00CB1532">
      <w:pPr>
        <w:pStyle w:val="Here"/>
      </w:pPr>
      <w:r w:rsidRPr="00FA6684">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170D56AF" w:rsidR="00591F0F" w:rsidRPr="00257B2A" w:rsidRDefault="00591F0F" w:rsidP="00FA6684">
      <w:pPr>
        <w:pStyle w:val="NoSpacing"/>
        <w:rPr>
          <w:sz w:val="16"/>
          <w:szCs w:val="16"/>
        </w:rPr>
      </w:pPr>
      <w:r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D93682">
      <w:pPr>
        <w:pStyle w:val="Here"/>
      </w:pPr>
      <w:r w:rsidRPr="00FA6684">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D93682">
      <w:pPr>
        <w:pStyle w:val="Here"/>
      </w:pPr>
      <w:r w:rsidRPr="009777E7">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5A84148C" w:rsidR="00591F0F" w:rsidRPr="009777E7" w:rsidRDefault="00591F0F" w:rsidP="00FA6684">
      <w:pPr>
        <w:pStyle w:val="NoSpacing"/>
        <w:rPr>
          <w:sz w:val="16"/>
          <w:szCs w:val="16"/>
          <w:lang w:bidi="en-US"/>
        </w:rPr>
      </w:pPr>
      <w:r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21AE3756" w14:textId="18153254" w:rsidR="00591F0F" w:rsidRPr="009777E7" w:rsidRDefault="00591F0F" w:rsidP="00CB1532">
      <w:pPr>
        <w:pStyle w:val="Here"/>
      </w:pPr>
      <w:r w:rsidRPr="009777E7">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CB1532">
      <w:pPr>
        <w:pStyle w:val="Here"/>
      </w:pPr>
      <w:r w:rsidRPr="009777E7">
        <w:t>Chris Peery</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00387079" w:rsidR="00F373E0" w:rsidRPr="009777E7" w:rsidRDefault="00F373E0" w:rsidP="00CB1532">
      <w:pPr>
        <w:pStyle w:val="Here"/>
      </w:pPr>
      <w:r w:rsidRPr="009777E7">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CB1532">
      <w:pPr>
        <w:pStyle w:val="Here"/>
      </w:pPr>
      <w:r>
        <w:t>Jeanette Wendler</w:t>
      </w:r>
    </w:p>
    <w:p w14:paraId="588A2C26" w14:textId="77777777" w:rsidR="00591F0F" w:rsidRPr="00FA6684" w:rsidRDefault="00591F0F" w:rsidP="00CB1532">
      <w:pPr>
        <w:pStyle w:val="Here"/>
      </w:pPr>
      <w:r w:rsidRPr="00FA6684">
        <w:t>Bob Cordie</w:t>
      </w:r>
    </w:p>
    <w:p w14:paraId="47CC8519" w14:textId="103F8F07" w:rsidR="00591F0F" w:rsidRPr="00FA6684" w:rsidRDefault="00591F0F" w:rsidP="00D93682">
      <w:pPr>
        <w:pStyle w:val="Here"/>
      </w:pPr>
      <w:r w:rsidRPr="00FA6684">
        <w:t>Jeffrey Randall</w:t>
      </w:r>
    </w:p>
    <w:p w14:paraId="0C1ADB04" w14:textId="715EB471" w:rsidR="00591F0F" w:rsidRPr="00FA6684" w:rsidRDefault="00591F0F" w:rsidP="00FA6684">
      <w:pPr>
        <w:pStyle w:val="NoSpacing"/>
        <w:rPr>
          <w:sz w:val="16"/>
          <w:szCs w:val="16"/>
          <w:lang w:bidi="en-US"/>
        </w:rPr>
      </w:pPr>
      <w:r w:rsidRPr="00FA6684">
        <w:rPr>
          <w:sz w:val="16"/>
          <w:szCs w:val="16"/>
          <w:lang w:bidi="en-US"/>
        </w:rPr>
        <w:t>Scott Fielding</w:t>
      </w:r>
    </w:p>
    <w:p w14:paraId="7D50CE23" w14:textId="593D4466" w:rsidR="00591F0F" w:rsidRPr="009777E7" w:rsidRDefault="00591F0F" w:rsidP="00D93682">
      <w:pPr>
        <w:pStyle w:val="Here"/>
      </w:pPr>
      <w:r w:rsidRPr="00FA6684">
        <w:t>E</w:t>
      </w:r>
      <w:r w:rsidRPr="009777E7">
        <w:t>ric Grosvenor</w:t>
      </w:r>
    </w:p>
    <w:p w14:paraId="200122EE" w14:textId="1E75D7F2" w:rsidR="00591F0F" w:rsidRDefault="00591F0F" w:rsidP="00CB1532">
      <w:pPr>
        <w:pStyle w:val="Here"/>
      </w:pPr>
      <w:r w:rsidRPr="009777E7">
        <w:t>Michael Lotspeich</w:t>
      </w:r>
    </w:p>
    <w:p w14:paraId="110901CC" w14:textId="52C502E9" w:rsidR="00BD4F4B" w:rsidRPr="009777E7" w:rsidRDefault="00BE0B45" w:rsidP="00FA6684">
      <w:pPr>
        <w:pStyle w:val="NoSpacing"/>
        <w:rPr>
          <w:sz w:val="16"/>
          <w:szCs w:val="16"/>
          <w:lang w:bidi="en-US"/>
        </w:rPr>
      </w:pPr>
      <w:r>
        <w:rPr>
          <w:sz w:val="16"/>
          <w:szCs w:val="16"/>
          <w:lang w:bidi="en-US"/>
        </w:rPr>
        <w:t>Laura Ricket</w:t>
      </w:r>
      <w:r w:rsidR="00CB1532">
        <w:rPr>
          <w:sz w:val="16"/>
          <w:szCs w:val="16"/>
          <w:lang w:bidi="en-US"/>
        </w:rPr>
        <w:t>t</w:t>
      </w:r>
      <w:r>
        <w:rPr>
          <w:sz w:val="16"/>
          <w:szCs w:val="16"/>
          <w:lang w:bidi="en-US"/>
        </w:rPr>
        <w: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6F42A9" w:rsidRDefault="00591F0F" w:rsidP="00D93682">
      <w:pPr>
        <w:pStyle w:val="Here"/>
      </w:pPr>
      <w:r w:rsidRPr="006F42A9">
        <w:t>Darren Gallion</w:t>
      </w:r>
    </w:p>
    <w:p w14:paraId="2996E1F7" w14:textId="29EA1F0E" w:rsidR="00591F0F" w:rsidRPr="006F42A9" w:rsidRDefault="00591F0F" w:rsidP="00FA6684">
      <w:pPr>
        <w:pStyle w:val="NoSpacing"/>
        <w:rPr>
          <w:sz w:val="16"/>
          <w:szCs w:val="16"/>
          <w:lang w:bidi="en-US"/>
        </w:rPr>
      </w:pPr>
      <w:r w:rsidRPr="006F42A9">
        <w:rPr>
          <w:sz w:val="16"/>
          <w:szCs w:val="16"/>
          <w:lang w:bidi="en-US"/>
        </w:rPr>
        <w:t>Nathan McClain</w:t>
      </w:r>
    </w:p>
    <w:p w14:paraId="1C678BD0" w14:textId="70F114AB" w:rsidR="00591F0F" w:rsidRPr="006F42A9" w:rsidRDefault="00591F0F" w:rsidP="00FA6684">
      <w:pPr>
        <w:pStyle w:val="NoSpacing"/>
        <w:rPr>
          <w:sz w:val="16"/>
          <w:szCs w:val="16"/>
          <w:lang w:bidi="en-US"/>
        </w:rPr>
      </w:pPr>
      <w:r w:rsidRPr="006F42A9">
        <w:rPr>
          <w:sz w:val="16"/>
          <w:szCs w:val="16"/>
          <w:lang w:bidi="en-US"/>
        </w:rPr>
        <w:t>Robert Wertheimer</w:t>
      </w:r>
    </w:p>
    <w:p w14:paraId="6BB2D602" w14:textId="780EF0E7" w:rsidR="00DB520B" w:rsidRPr="006F42A9" w:rsidRDefault="00DB520B" w:rsidP="00FA6684">
      <w:pPr>
        <w:pStyle w:val="NoSpacing"/>
        <w:rPr>
          <w:sz w:val="16"/>
          <w:szCs w:val="16"/>
          <w:lang w:bidi="en-US"/>
        </w:rPr>
      </w:pPr>
      <w:r w:rsidRPr="006F42A9">
        <w:rPr>
          <w:sz w:val="16"/>
          <w:szCs w:val="16"/>
          <w:lang w:bidi="en-US"/>
        </w:rPr>
        <w:t>Karrie Gibbons</w:t>
      </w:r>
    </w:p>
    <w:p w14:paraId="4B6B5E30" w14:textId="7E7C4D9D" w:rsidR="00591F0F" w:rsidRPr="006F42A9" w:rsidRDefault="00591F0F" w:rsidP="00FA6684">
      <w:pPr>
        <w:pStyle w:val="NoSpacing"/>
        <w:rPr>
          <w:rStyle w:val="Strong"/>
        </w:rPr>
      </w:pPr>
      <w:r w:rsidRPr="006F42A9">
        <w:rPr>
          <w:rStyle w:val="Strong"/>
        </w:rPr>
        <w:t>CENWP-PM</w:t>
      </w:r>
    </w:p>
    <w:p w14:paraId="7109370B" w14:textId="77777777" w:rsidR="00591F0F" w:rsidRPr="006F42A9" w:rsidRDefault="00591F0F" w:rsidP="00FA6684">
      <w:pPr>
        <w:pStyle w:val="NoSpacing"/>
        <w:rPr>
          <w:sz w:val="16"/>
          <w:szCs w:val="16"/>
          <w:lang w:bidi="en-US"/>
        </w:rPr>
      </w:pPr>
      <w:r w:rsidRPr="006F42A9">
        <w:rPr>
          <w:sz w:val="16"/>
          <w:szCs w:val="16"/>
          <w:lang w:bidi="en-US"/>
        </w:rPr>
        <w:t>Jim Adams</w:t>
      </w:r>
    </w:p>
    <w:p w14:paraId="09919883" w14:textId="15B62226" w:rsidR="00591F0F" w:rsidRPr="006F42A9" w:rsidRDefault="00591F0F" w:rsidP="00FA6684">
      <w:pPr>
        <w:pStyle w:val="NoSpacing"/>
        <w:rPr>
          <w:sz w:val="16"/>
          <w:szCs w:val="16"/>
          <w:lang w:bidi="en-US"/>
        </w:rPr>
      </w:pPr>
      <w:r w:rsidRPr="006F42A9">
        <w:rPr>
          <w:sz w:val="16"/>
          <w:szCs w:val="16"/>
          <w:lang w:bidi="en-US"/>
        </w:rPr>
        <w:t>Eric Bluhm</w:t>
      </w:r>
    </w:p>
    <w:p w14:paraId="31948247" w14:textId="77777777" w:rsidR="00591F0F" w:rsidRPr="006F42A9" w:rsidRDefault="00591F0F" w:rsidP="00FA6684">
      <w:pPr>
        <w:pStyle w:val="NoSpacing"/>
        <w:rPr>
          <w:sz w:val="16"/>
          <w:szCs w:val="16"/>
          <w:lang w:bidi="en-US"/>
        </w:rPr>
      </w:pPr>
      <w:r w:rsidRPr="006F42A9">
        <w:rPr>
          <w:sz w:val="16"/>
          <w:szCs w:val="16"/>
          <w:lang w:bidi="en-US"/>
        </w:rPr>
        <w:t>Ian Chane</w:t>
      </w:r>
    </w:p>
    <w:p w14:paraId="2956A979" w14:textId="77777777" w:rsidR="00591F0F" w:rsidRPr="006F42A9" w:rsidRDefault="00591F0F" w:rsidP="00FA6684">
      <w:pPr>
        <w:pStyle w:val="NoSpacing"/>
        <w:rPr>
          <w:sz w:val="16"/>
          <w:szCs w:val="16"/>
          <w:lang w:bidi="en-US"/>
        </w:rPr>
      </w:pPr>
      <w:r w:rsidRPr="006F42A9">
        <w:rPr>
          <w:sz w:val="16"/>
          <w:szCs w:val="16"/>
          <w:lang w:bidi="en-US"/>
        </w:rPr>
        <w:t>Jeff Hicks</w:t>
      </w:r>
    </w:p>
    <w:p w14:paraId="67842B70" w14:textId="3F2471C3" w:rsidR="00591F0F" w:rsidRPr="006F42A9" w:rsidRDefault="00591F0F" w:rsidP="00FA6684">
      <w:pPr>
        <w:pStyle w:val="NoSpacing"/>
        <w:rPr>
          <w:sz w:val="16"/>
          <w:szCs w:val="16"/>
          <w:lang w:bidi="en-US"/>
        </w:rPr>
      </w:pPr>
      <w:r w:rsidRPr="006F42A9">
        <w:rPr>
          <w:sz w:val="16"/>
          <w:szCs w:val="16"/>
          <w:lang w:bidi="en-US"/>
        </w:rPr>
        <w:t>Steve Sipe</w:t>
      </w:r>
    </w:p>
    <w:p w14:paraId="501B88AA" w14:textId="0748B8EA" w:rsidR="00591F0F" w:rsidRPr="006F42A9" w:rsidRDefault="00591F0F" w:rsidP="009C2FEC">
      <w:pPr>
        <w:pStyle w:val="Here"/>
      </w:pPr>
      <w:r w:rsidRPr="006F42A9">
        <w:t>Brad Eppard</w:t>
      </w:r>
    </w:p>
    <w:p w14:paraId="4B56B9E0" w14:textId="77777777" w:rsidR="00591F0F" w:rsidRPr="006F42A9" w:rsidRDefault="00591F0F" w:rsidP="00FA6684">
      <w:pPr>
        <w:pStyle w:val="NoSpacing"/>
        <w:rPr>
          <w:sz w:val="16"/>
          <w:szCs w:val="16"/>
          <w:lang w:bidi="en-US"/>
        </w:rPr>
      </w:pPr>
      <w:r w:rsidRPr="006F42A9">
        <w:rPr>
          <w:sz w:val="16"/>
          <w:szCs w:val="16"/>
          <w:lang w:bidi="en-US"/>
        </w:rPr>
        <w:t>David Griffith</w:t>
      </w:r>
    </w:p>
    <w:p w14:paraId="5925913A" w14:textId="77777777" w:rsidR="00591F0F" w:rsidRPr="006F42A9" w:rsidRDefault="00591F0F" w:rsidP="00FA6684">
      <w:pPr>
        <w:pStyle w:val="NoSpacing"/>
        <w:rPr>
          <w:sz w:val="16"/>
          <w:szCs w:val="16"/>
          <w:lang w:bidi="en-US"/>
        </w:rPr>
      </w:pPr>
      <w:r w:rsidRPr="006F42A9">
        <w:rPr>
          <w:sz w:val="16"/>
          <w:szCs w:val="16"/>
          <w:lang w:bidi="en-US"/>
        </w:rPr>
        <w:t>Fenton Khan</w:t>
      </w:r>
    </w:p>
    <w:p w14:paraId="11414985" w14:textId="77777777" w:rsidR="00591F0F" w:rsidRPr="006F42A9" w:rsidRDefault="00591F0F" w:rsidP="00FA6684">
      <w:pPr>
        <w:pStyle w:val="NoSpacing"/>
        <w:rPr>
          <w:sz w:val="16"/>
          <w:szCs w:val="16"/>
          <w:lang w:bidi="en-US"/>
        </w:rPr>
      </w:pPr>
      <w:r w:rsidRPr="006F42A9">
        <w:rPr>
          <w:sz w:val="16"/>
          <w:szCs w:val="16"/>
          <w:lang w:bidi="en-US"/>
        </w:rPr>
        <w:t>Rachel Laird</w:t>
      </w:r>
    </w:p>
    <w:p w14:paraId="10AE38EE" w14:textId="400A96C6" w:rsidR="00591F0F" w:rsidRPr="00D93682" w:rsidRDefault="004D42FA" w:rsidP="00D93682">
      <w:pPr>
        <w:pStyle w:val="Here"/>
      </w:pPr>
      <w:bookmarkStart w:id="7" w:name="_Hlk65760299"/>
      <w:r w:rsidRPr="00D93682">
        <w:t>J</w:t>
      </w:r>
      <w:r w:rsidR="00591F0F" w:rsidRPr="00D93682">
        <w:t>a</w:t>
      </w:r>
      <w:r w:rsidR="004410A5" w:rsidRPr="00D93682">
        <w:t>ke</w:t>
      </w:r>
      <w:r w:rsidR="00591F0F" w:rsidRPr="00D93682">
        <w:t xml:space="preserve"> Macdonald</w:t>
      </w:r>
      <w:bookmarkEnd w:id="7"/>
    </w:p>
    <w:p w14:paraId="06CAAC20" w14:textId="77777777" w:rsidR="00591F0F" w:rsidRPr="006F42A9" w:rsidRDefault="00591F0F" w:rsidP="00FA6684">
      <w:pPr>
        <w:pStyle w:val="NoSpacing"/>
        <w:rPr>
          <w:sz w:val="16"/>
          <w:szCs w:val="16"/>
          <w:lang w:bidi="en-US"/>
        </w:rPr>
      </w:pPr>
      <w:r w:rsidRPr="006F42A9">
        <w:rPr>
          <w:sz w:val="16"/>
          <w:szCs w:val="16"/>
          <w:lang w:bidi="en-US"/>
        </w:rPr>
        <w:t>Rich Piaskowski</w:t>
      </w:r>
    </w:p>
    <w:p w14:paraId="2839FACE" w14:textId="501C1091" w:rsidR="00591F0F" w:rsidRPr="006F42A9" w:rsidRDefault="00591F0F" w:rsidP="00FA6684">
      <w:pPr>
        <w:pStyle w:val="NoSpacing"/>
        <w:rPr>
          <w:sz w:val="16"/>
          <w:szCs w:val="16"/>
          <w:lang w:bidi="en-US"/>
        </w:rPr>
      </w:pPr>
      <w:r w:rsidRPr="006F42A9">
        <w:rPr>
          <w:sz w:val="16"/>
          <w:szCs w:val="16"/>
          <w:lang w:bidi="en-US"/>
        </w:rPr>
        <w:t>Jon Rerecich</w:t>
      </w:r>
    </w:p>
    <w:p w14:paraId="535766A2" w14:textId="77777777" w:rsidR="00591F0F" w:rsidRPr="006F42A9" w:rsidRDefault="00591F0F" w:rsidP="00FA6684">
      <w:pPr>
        <w:pStyle w:val="NoSpacing"/>
        <w:rPr>
          <w:sz w:val="16"/>
          <w:szCs w:val="16"/>
          <w:lang w:bidi="en-US"/>
        </w:rPr>
      </w:pPr>
      <w:r w:rsidRPr="006F42A9">
        <w:rPr>
          <w:sz w:val="16"/>
          <w:szCs w:val="16"/>
          <w:lang w:bidi="en-US"/>
        </w:rPr>
        <w:t>Ida Royer</w:t>
      </w:r>
    </w:p>
    <w:p w14:paraId="0CB8324D" w14:textId="70361A81" w:rsidR="00591F0F" w:rsidRPr="006F42A9" w:rsidRDefault="00591F0F" w:rsidP="00FA6684">
      <w:pPr>
        <w:pStyle w:val="NoSpacing"/>
        <w:rPr>
          <w:sz w:val="16"/>
          <w:szCs w:val="16"/>
          <w:lang w:bidi="en-US"/>
        </w:rPr>
      </w:pPr>
      <w:r w:rsidRPr="006F42A9">
        <w:rPr>
          <w:sz w:val="16"/>
          <w:szCs w:val="16"/>
          <w:lang w:bidi="en-US"/>
        </w:rPr>
        <w:t>David Trachtenbarg</w:t>
      </w:r>
    </w:p>
    <w:p w14:paraId="112E516E" w14:textId="77777777" w:rsidR="00B63854" w:rsidRPr="006F42A9" w:rsidRDefault="00591F0F" w:rsidP="00B63854">
      <w:pPr>
        <w:pStyle w:val="NoSpacing"/>
        <w:rPr>
          <w:sz w:val="16"/>
          <w:szCs w:val="16"/>
          <w:lang w:bidi="en-US"/>
        </w:rPr>
      </w:pPr>
      <w:r w:rsidRPr="006F42A9">
        <w:rPr>
          <w:sz w:val="16"/>
          <w:szCs w:val="16"/>
          <w:lang w:bidi="en-US"/>
        </w:rPr>
        <w:t>Jeremiah Woodard</w:t>
      </w:r>
      <w:r w:rsidR="00B63854" w:rsidRPr="006F42A9">
        <w:rPr>
          <w:sz w:val="16"/>
          <w:szCs w:val="16"/>
          <w:lang w:bidi="en-US"/>
        </w:rPr>
        <w:t xml:space="preserve"> </w:t>
      </w:r>
    </w:p>
    <w:p w14:paraId="116E6774" w14:textId="42749CC6" w:rsidR="00591F0F" w:rsidRPr="006F42A9" w:rsidRDefault="00B63854" w:rsidP="00FA6684">
      <w:pPr>
        <w:pStyle w:val="NoSpacing"/>
        <w:rPr>
          <w:sz w:val="16"/>
          <w:szCs w:val="16"/>
          <w:lang w:bidi="en-US"/>
        </w:rPr>
      </w:pPr>
      <w:r w:rsidRPr="006F42A9">
        <w:rPr>
          <w:sz w:val="16"/>
          <w:szCs w:val="16"/>
          <w:lang w:bidi="en-US"/>
        </w:rPr>
        <w:t>Erin Kovalchuk</w:t>
      </w:r>
    </w:p>
    <w:p w14:paraId="0EAF390A" w14:textId="06DE3F1E" w:rsidR="002152BA" w:rsidRPr="009777E7" w:rsidRDefault="002152BA" w:rsidP="00CB1532">
      <w:pPr>
        <w:pStyle w:val="Here"/>
      </w:pPr>
      <w:r w:rsidRPr="006F42A9">
        <w:t>Michael Carl</w:t>
      </w:r>
      <w:r w:rsidR="006F42A9">
        <w:t xml:space="preserve"> </w:t>
      </w:r>
      <w:r w:rsidR="006F42A9" w:rsidRPr="006F42A9">
        <w:rPr>
          <w:highlight w:val="yellow"/>
        </w:rPr>
        <w:t>*welcome*</w:t>
      </w:r>
    </w:p>
    <w:p w14:paraId="53837873" w14:textId="01BA8902" w:rsidR="00591F0F" w:rsidRPr="00FA6684" w:rsidRDefault="00591F0F" w:rsidP="00FA6684">
      <w:pPr>
        <w:pStyle w:val="NoSpacing"/>
        <w:rPr>
          <w:rStyle w:val="Strong"/>
        </w:rPr>
      </w:pPr>
      <w:r w:rsidRPr="00FA6684">
        <w:rPr>
          <w:rStyle w:val="Strong"/>
        </w:rPr>
        <w:t>CENWP-ENC</w:t>
      </w:r>
    </w:p>
    <w:p w14:paraId="095EA936" w14:textId="7146EE1D" w:rsidR="006A5A24" w:rsidRPr="009777E7" w:rsidRDefault="006A5A24" w:rsidP="00D93682">
      <w:pPr>
        <w:pStyle w:val="Here"/>
      </w:pPr>
      <w:r w:rsidRPr="009777E7">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4929B39D" w:rsidR="00591F0F" w:rsidRPr="009777E7" w:rsidRDefault="00591F0F" w:rsidP="00CB1532">
      <w:pPr>
        <w:pStyle w:val="Here"/>
      </w:pPr>
      <w:r w:rsidRPr="009777E7">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5FDC6939" w:rsidR="00591F0F" w:rsidRPr="009777E7" w:rsidRDefault="00591F0F" w:rsidP="00FA6684">
      <w:pPr>
        <w:pStyle w:val="NoSpacing"/>
        <w:rPr>
          <w:sz w:val="16"/>
          <w:szCs w:val="16"/>
        </w:rPr>
      </w:pPr>
      <w:r w:rsidRPr="009777E7">
        <w:rPr>
          <w:sz w:val="16"/>
          <w:szCs w:val="16"/>
        </w:rPr>
        <w:t>Chris Motti</w:t>
      </w:r>
    </w:p>
    <w:p w14:paraId="61A41FE7" w14:textId="25BD8BB9" w:rsidR="00591F0F" w:rsidRPr="009777E7" w:rsidRDefault="00591F0F" w:rsidP="009C2FEC">
      <w:pPr>
        <w:pStyle w:val="Here"/>
      </w:pPr>
      <w:r w:rsidRPr="009777E7">
        <w:t>Ste</w:t>
      </w:r>
      <w:r w:rsidR="00F373E0">
        <w:t>ve</w:t>
      </w:r>
      <w:r w:rsidRPr="009777E7">
        <w:t xml:space="preserve"> Schlenker</w:t>
      </w:r>
    </w:p>
    <w:p w14:paraId="26A1AAFB" w14:textId="109D1D3D" w:rsidR="00490A66" w:rsidRDefault="00591F0F" w:rsidP="00D93682">
      <w:pPr>
        <w:pStyle w:val="Here"/>
      </w:pPr>
      <w:bookmarkStart w:id="8" w:name="_Hlk74059984"/>
      <w:r w:rsidRPr="009777E7">
        <w:t>Max Wilson-Fey</w:t>
      </w:r>
      <w:bookmarkEnd w:id="8"/>
    </w:p>
    <w:p w14:paraId="53386ECD" w14:textId="1B62E5BE" w:rsidR="000F7846" w:rsidRPr="00120E64" w:rsidRDefault="00182E5A" w:rsidP="00120E64">
      <w:pPr>
        <w:pStyle w:val="NoSpacing"/>
        <w:rPr>
          <w:sz w:val="16"/>
          <w:szCs w:val="16"/>
        </w:rPr>
        <w:sectPr w:rsidR="000F7846" w:rsidRPr="00120E64" w:rsidSect="009D32AC">
          <w:type w:val="continuous"/>
          <w:pgSz w:w="12240" w:h="15840"/>
          <w:pgMar w:top="720" w:right="720" w:bottom="720" w:left="720" w:header="720" w:footer="720" w:gutter="0"/>
          <w:cols w:num="5" w:space="144"/>
          <w:docGrid w:linePitch="360"/>
        </w:sectPr>
      </w:pPr>
      <w:r>
        <w:rPr>
          <w:sz w:val="16"/>
          <w:szCs w:val="16"/>
        </w:rPr>
        <w:t>Mehdi Roshani</w:t>
      </w:r>
      <w:bookmarkStart w:id="9" w:name="_Hlk86933634"/>
    </w:p>
    <w:bookmarkEnd w:id="9"/>
    <w:p w14:paraId="1CAA44AC" w14:textId="6D070DA4" w:rsidR="00591F0F" w:rsidRDefault="00591F0F" w:rsidP="003A28C4">
      <w:pPr>
        <w:pStyle w:val="Heading2"/>
      </w:pPr>
      <w:r>
        <w:t xml:space="preserve">Action items from </w:t>
      </w:r>
      <w:r w:rsidR="000E1041">
        <w:t>previous</w:t>
      </w:r>
      <w:r>
        <w:t xml:space="preserve"> meeting</w:t>
      </w:r>
      <w:r w:rsidR="000E1041">
        <w:t>s</w:t>
      </w:r>
    </w:p>
    <w:p w14:paraId="7CCFB808" w14:textId="2454D342" w:rsidR="004D42FA" w:rsidRDefault="004D42FA" w:rsidP="004D42FA">
      <w:pPr>
        <w:pStyle w:val="ListParagraph"/>
        <w:numPr>
          <w:ilvl w:val="0"/>
          <w:numId w:val="12"/>
        </w:numPr>
        <w:rPr>
          <w:lang w:bidi="en-US"/>
        </w:rPr>
      </w:pPr>
      <w:r w:rsidRPr="004D42FA">
        <w:rPr>
          <w:lang w:bidi="en-US"/>
        </w:rPr>
        <w:t>Derugin</w:t>
      </w:r>
      <w:r w:rsidR="00E7608E">
        <w:rPr>
          <w:lang w:bidi="en-US"/>
        </w:rPr>
        <w:t xml:space="preserve"> </w:t>
      </w:r>
      <w:r w:rsidR="00E7608E" w:rsidRPr="00E7608E">
        <w:rPr>
          <w:rStyle w:val="IntenseEmphasis"/>
        </w:rPr>
        <w:t>and Macdonald</w:t>
      </w:r>
      <w:r w:rsidRPr="004D42FA">
        <w:rPr>
          <w:lang w:bidi="en-US"/>
        </w:rPr>
        <w:t xml:space="preserve"> will distribute a collection of LPS design criteria/guidelines to the appropriate PDT’s and FFDRWG</w:t>
      </w:r>
    </w:p>
    <w:p w14:paraId="2CF853D3" w14:textId="65394D23" w:rsidR="00E7608E" w:rsidRPr="00E7608E" w:rsidRDefault="00E7608E" w:rsidP="00E7608E">
      <w:pPr>
        <w:pStyle w:val="ListParagraph"/>
        <w:numPr>
          <w:ilvl w:val="1"/>
          <w:numId w:val="12"/>
        </w:numPr>
        <w:rPr>
          <w:rStyle w:val="IntenseEmphasis"/>
        </w:rPr>
      </w:pPr>
      <w:r w:rsidRPr="00E7608E">
        <w:rPr>
          <w:rStyle w:val="IntenseEmphasis"/>
        </w:rPr>
        <w:t>Work in progress</w:t>
      </w:r>
    </w:p>
    <w:p w14:paraId="645D6C9C" w14:textId="5D3E2FD8" w:rsidR="000E1041" w:rsidRDefault="000E1041" w:rsidP="000E1041">
      <w:pPr>
        <w:pStyle w:val="ListParagraph"/>
        <w:numPr>
          <w:ilvl w:val="0"/>
          <w:numId w:val="12"/>
        </w:numPr>
        <w:rPr>
          <w:lang w:bidi="en-US"/>
        </w:rPr>
      </w:pPr>
      <w:r w:rsidRPr="0066591D">
        <w:rPr>
          <w:lang w:bidi="en-US"/>
        </w:rPr>
        <w:t>Grosvenor will present the backup AWS debris management alternatives at an upcoming FFDRWG</w:t>
      </w:r>
    </w:p>
    <w:p w14:paraId="35BE5C64" w14:textId="2117E8FA" w:rsidR="000E1041" w:rsidRPr="00E7608E" w:rsidRDefault="000E1041" w:rsidP="000E1041">
      <w:pPr>
        <w:pStyle w:val="ListParagraph"/>
        <w:numPr>
          <w:ilvl w:val="1"/>
          <w:numId w:val="12"/>
        </w:numPr>
        <w:rPr>
          <w:rStyle w:val="IntenseEmphasis"/>
        </w:rPr>
      </w:pPr>
      <w:r w:rsidRPr="00E7608E">
        <w:rPr>
          <w:rStyle w:val="IntenseEmphasis"/>
        </w:rPr>
        <w:t>EDR shelved at 50% with no funding in FY 22.  Grosvenor will walk through alternatives with FFDRWG at 60% (when the project resumes)</w:t>
      </w:r>
    </w:p>
    <w:p w14:paraId="5F2513F4" w14:textId="6932A170" w:rsidR="008E551C" w:rsidRDefault="0066591D" w:rsidP="008E551C">
      <w:pPr>
        <w:pStyle w:val="ListParagraph"/>
        <w:numPr>
          <w:ilvl w:val="0"/>
          <w:numId w:val="12"/>
        </w:numPr>
        <w:rPr>
          <w:lang w:bidi="en-US"/>
        </w:rPr>
      </w:pPr>
      <w:r>
        <w:rPr>
          <w:lang w:bidi="en-US"/>
        </w:rPr>
        <w:t>BPA</w:t>
      </w:r>
      <w:r w:rsidR="00291557">
        <w:rPr>
          <w:lang w:bidi="en-US"/>
        </w:rPr>
        <w:t xml:space="preserve"> (Bettin)</w:t>
      </w:r>
      <w:r w:rsidRPr="0066591D">
        <w:rPr>
          <w:lang w:bidi="en-US"/>
        </w:rPr>
        <w:t xml:space="preserve"> will present the </w:t>
      </w:r>
      <w:r w:rsidR="00291557">
        <w:rPr>
          <w:lang w:bidi="en-US"/>
        </w:rPr>
        <w:t xml:space="preserve">TDA </w:t>
      </w:r>
      <w:r w:rsidRPr="0066591D">
        <w:rPr>
          <w:lang w:bidi="en-US"/>
        </w:rPr>
        <w:t>fish unit rehab report at an upcoming FFDRWG</w:t>
      </w:r>
    </w:p>
    <w:p w14:paraId="206F0DC5" w14:textId="1DB07E13" w:rsidR="00291557" w:rsidRPr="00E7608E" w:rsidRDefault="00E7608E" w:rsidP="00291557">
      <w:pPr>
        <w:pStyle w:val="ListParagraph"/>
        <w:numPr>
          <w:ilvl w:val="1"/>
          <w:numId w:val="12"/>
        </w:numPr>
        <w:rPr>
          <w:rStyle w:val="IntenseEmphasis"/>
        </w:rPr>
      </w:pPr>
      <w:r>
        <w:rPr>
          <w:rStyle w:val="IntenseEmphasis"/>
        </w:rPr>
        <w:t>Not this month</w:t>
      </w:r>
    </w:p>
    <w:p w14:paraId="591639B3" w14:textId="72D77171" w:rsidR="00F132F9" w:rsidRDefault="00F132F9" w:rsidP="00F132F9">
      <w:pPr>
        <w:pStyle w:val="Heading2"/>
      </w:pPr>
      <w:r>
        <w:t xml:space="preserve">Topics for FFDRWG </w:t>
      </w:r>
      <w:r w:rsidR="004D373D">
        <w:t>Discussion/</w:t>
      </w:r>
      <w:r>
        <w:t>Review/Coordination</w:t>
      </w:r>
    </w:p>
    <w:p w14:paraId="1EC404FF" w14:textId="77777777" w:rsidR="00C63A09" w:rsidRDefault="00105A01" w:rsidP="00C63A09">
      <w:pPr>
        <w:pStyle w:val="ListParagraph"/>
        <w:rPr>
          <w:rStyle w:val="Hyperlink"/>
          <w:color w:val="auto"/>
          <w:u w:val="none"/>
        </w:rPr>
      </w:pPr>
      <w:hyperlink w:anchor="_BON_Bradford_Island_2" w:history="1">
        <w:r w:rsidR="00C63A09">
          <w:rPr>
            <w:rStyle w:val="Hyperlink"/>
            <w:color w:val="auto"/>
            <w:u w:val="none"/>
          </w:rPr>
          <w:t>JDA</w:t>
        </w:r>
        <w:r w:rsidR="00C63A09" w:rsidRPr="002B310A">
          <w:rPr>
            <w:rStyle w:val="Hyperlink"/>
            <w:color w:val="auto"/>
            <w:u w:val="none"/>
          </w:rPr>
          <w:t xml:space="preserve"> </w:t>
        </w:r>
        <w:r w:rsidR="00C63A09" w:rsidRPr="00C11511">
          <w:rPr>
            <w:rStyle w:val="Hyperlink"/>
            <w:color w:val="auto"/>
            <w:u w:val="none"/>
          </w:rPr>
          <w:t>adult lamprey passage improvements</w:t>
        </w:r>
        <w:r w:rsidR="00C63A09" w:rsidRPr="002B310A">
          <w:rPr>
            <w:rStyle w:val="Hyperlink"/>
            <w:color w:val="auto"/>
            <w:u w:val="none"/>
          </w:rPr>
          <w:t xml:space="preserve"> – </w:t>
        </w:r>
        <w:r w:rsidR="00C63A09">
          <w:rPr>
            <w:rStyle w:val="Hyperlink"/>
            <w:color w:val="auto"/>
            <w:u w:val="none"/>
          </w:rPr>
          <w:t>Eric Bluhm</w:t>
        </w:r>
        <w:r w:rsidR="00C63A09" w:rsidRPr="002B310A">
          <w:rPr>
            <w:rStyle w:val="Hyperlink"/>
            <w:color w:val="auto"/>
            <w:u w:val="none"/>
          </w:rPr>
          <w:t xml:space="preserve"> (PM), Adam White (TL), </w:t>
        </w:r>
        <w:r w:rsidR="00C63A09">
          <w:rPr>
            <w:rStyle w:val="Hyperlink"/>
            <w:color w:val="auto"/>
            <w:u w:val="none"/>
          </w:rPr>
          <w:t>Eric Grosvenor</w:t>
        </w:r>
        <w:r w:rsidR="00C63A09" w:rsidRPr="002B310A">
          <w:rPr>
            <w:rStyle w:val="Hyperlink"/>
            <w:color w:val="auto"/>
            <w:u w:val="none"/>
          </w:rPr>
          <w:t xml:space="preserve"> (FC)</w:t>
        </w:r>
      </w:hyperlink>
      <w:bookmarkStart w:id="10" w:name="_Hlk78962311"/>
    </w:p>
    <w:p w14:paraId="61005C3D" w14:textId="053627F2" w:rsidR="00C63A09" w:rsidRDefault="00C63A09" w:rsidP="00C63A09">
      <w:pPr>
        <w:pStyle w:val="ListParagraph"/>
        <w:numPr>
          <w:ilvl w:val="1"/>
          <w:numId w:val="5"/>
        </w:numPr>
        <w:rPr>
          <w:rStyle w:val="Hyperlink"/>
          <w:color w:val="auto"/>
          <w:u w:val="none"/>
        </w:rPr>
      </w:pPr>
      <w:r>
        <w:rPr>
          <w:rStyle w:val="Hyperlink"/>
          <w:color w:val="auto"/>
          <w:u w:val="none"/>
        </w:rPr>
        <w:t>Update on gravity feed water supply alternatives investigation (Grosvenor</w:t>
      </w:r>
      <w:r w:rsidR="0066591D">
        <w:rPr>
          <w:rStyle w:val="Hyperlink"/>
          <w:color w:val="auto"/>
          <w:u w:val="none"/>
        </w:rPr>
        <w:t>/</w:t>
      </w:r>
      <w:r>
        <w:rPr>
          <w:rStyle w:val="Hyperlink"/>
          <w:color w:val="auto"/>
          <w:u w:val="none"/>
        </w:rPr>
        <w:t>White)</w:t>
      </w:r>
    </w:p>
    <w:p w14:paraId="09A72E88" w14:textId="5160EB0B" w:rsidR="00160E34" w:rsidRPr="00120E64" w:rsidRDefault="00120E64" w:rsidP="00120E64">
      <w:pPr>
        <w:pStyle w:val="Action"/>
        <w:rPr>
          <w:rStyle w:val="IntenseEmphasis"/>
        </w:rPr>
      </w:pPr>
      <w:r w:rsidRPr="00120E64">
        <w:rPr>
          <w:rStyle w:val="IntenseEmphasis"/>
        </w:rPr>
        <w:t xml:space="preserve">Action: Macdonald will email </w:t>
      </w:r>
      <w:r w:rsidR="00160E34" w:rsidRPr="00120E64">
        <w:rPr>
          <w:rStyle w:val="IntenseEmphasis"/>
        </w:rPr>
        <w:t>3-D PDF model of the John Day North fish ladder</w:t>
      </w:r>
      <w:r w:rsidRPr="00120E64">
        <w:rPr>
          <w:rStyle w:val="IntenseEmphasis"/>
        </w:rPr>
        <w:t xml:space="preserve"> to FFDRWG.</w:t>
      </w:r>
    </w:p>
    <w:p w14:paraId="744CB98C" w14:textId="3F3B9E2B" w:rsidR="00120E64" w:rsidRDefault="00120E64" w:rsidP="00160E34">
      <w:pPr>
        <w:pStyle w:val="ListParagraph"/>
        <w:numPr>
          <w:ilvl w:val="2"/>
          <w:numId w:val="5"/>
        </w:numPr>
        <w:rPr>
          <w:rStyle w:val="IntenseEmphasis"/>
        </w:rPr>
      </w:pPr>
      <w:r w:rsidRPr="00120E64">
        <w:rPr>
          <w:rStyle w:val="IntenseEmphasis"/>
        </w:rPr>
        <w:t xml:space="preserve">Conder asked if the AWS drain screen would meet fry criteria. Grosvenor responded that there is about 30 </w:t>
      </w:r>
      <w:proofErr w:type="spellStart"/>
      <w:r w:rsidRPr="00120E64">
        <w:rPr>
          <w:rStyle w:val="IntenseEmphasis"/>
        </w:rPr>
        <w:t>cfs</w:t>
      </w:r>
      <w:proofErr w:type="spellEnd"/>
      <w:r w:rsidRPr="00120E64">
        <w:rPr>
          <w:rStyle w:val="IntenseEmphasis"/>
        </w:rPr>
        <w:t xml:space="preserve"> of upwelling water coming through</w:t>
      </w:r>
      <w:r>
        <w:rPr>
          <w:rStyle w:val="IntenseEmphasis"/>
        </w:rPr>
        <w:t xml:space="preserve"> ¾-inch lamprey friendly grating</w:t>
      </w:r>
      <w:r w:rsidRPr="00120E64">
        <w:rPr>
          <w:rStyle w:val="IntenseEmphasis"/>
        </w:rPr>
        <w:t xml:space="preserve"> that would exclude fry or smolt from swimming down into it. Conder asked if it would be impossible for fry to enter the drain valve. Grosvenor </w:t>
      </w:r>
      <w:r>
        <w:rPr>
          <w:rStyle w:val="IntenseEmphasis"/>
        </w:rPr>
        <w:t>responded</w:t>
      </w:r>
      <w:r w:rsidRPr="00120E64">
        <w:rPr>
          <w:rStyle w:val="IntenseEmphasis"/>
        </w:rPr>
        <w:t xml:space="preserve"> it is very nearly impossible. </w:t>
      </w:r>
      <w:r>
        <w:rPr>
          <w:rStyle w:val="IntenseEmphasis"/>
        </w:rPr>
        <w:t xml:space="preserve">He </w:t>
      </w:r>
      <w:r w:rsidRPr="00120E64">
        <w:rPr>
          <w:rStyle w:val="IntenseEmphasis"/>
        </w:rPr>
        <w:t xml:space="preserve">has worked at John Day for 12 years and has never had to clean that diffuser pit. It is self-cleaning due to amount of </w:t>
      </w:r>
      <w:r>
        <w:rPr>
          <w:rStyle w:val="IntenseEmphasis"/>
        </w:rPr>
        <w:t xml:space="preserve">AWS </w:t>
      </w:r>
      <w:r w:rsidRPr="00120E64">
        <w:rPr>
          <w:rStyle w:val="IntenseEmphasis"/>
        </w:rPr>
        <w:t>flow</w:t>
      </w:r>
      <w:r>
        <w:rPr>
          <w:rStyle w:val="IntenseEmphasis"/>
        </w:rPr>
        <w:t xml:space="preserve">. </w:t>
      </w:r>
      <w:r w:rsidRPr="00120E64">
        <w:rPr>
          <w:rStyle w:val="IntenseEmphasis"/>
        </w:rPr>
        <w:t xml:space="preserve"> Conder said just get it screened to fry criteria and you</w:t>
      </w:r>
      <w:r>
        <w:rPr>
          <w:rStyle w:val="IntenseEmphasis"/>
        </w:rPr>
        <w:t>’</w:t>
      </w:r>
      <w:r w:rsidRPr="00120E64">
        <w:rPr>
          <w:rStyle w:val="IntenseEmphasis"/>
        </w:rPr>
        <w:t>re good.</w:t>
      </w:r>
    </w:p>
    <w:p w14:paraId="6D2FA2FF" w14:textId="6F42F1D1" w:rsidR="00B01844" w:rsidRDefault="00FA7EB7" w:rsidP="00160E34">
      <w:pPr>
        <w:pStyle w:val="ListParagraph"/>
        <w:numPr>
          <w:ilvl w:val="2"/>
          <w:numId w:val="5"/>
        </w:numPr>
        <w:rPr>
          <w:rStyle w:val="IntenseEmphasis"/>
        </w:rPr>
      </w:pPr>
      <w:r>
        <w:rPr>
          <w:rStyle w:val="IntenseEmphasis"/>
        </w:rPr>
        <w:t>Morrill</w:t>
      </w:r>
      <w:r w:rsidR="00B01844">
        <w:rPr>
          <w:rStyle w:val="IntenseEmphasis"/>
        </w:rPr>
        <w:t xml:space="preserve"> likes the concept</w:t>
      </w:r>
      <w:r w:rsidR="004B05F1">
        <w:rPr>
          <w:rStyle w:val="IntenseEmphasis"/>
        </w:rPr>
        <w:t>,</w:t>
      </w:r>
      <w:r w:rsidR="00B01844">
        <w:rPr>
          <w:rStyle w:val="IntenseEmphasis"/>
        </w:rPr>
        <w:t xml:space="preserve"> agrees Trevor’s</w:t>
      </w:r>
      <w:r w:rsidR="004B05F1">
        <w:rPr>
          <w:rStyle w:val="IntenseEmphasis"/>
        </w:rPr>
        <w:t xml:space="preserve"> concern about fry screening merits attention.</w:t>
      </w:r>
      <w:r w:rsidR="00B01844">
        <w:rPr>
          <w:rStyle w:val="IntenseEmphasis"/>
        </w:rPr>
        <w:t xml:space="preserve"> </w:t>
      </w:r>
    </w:p>
    <w:p w14:paraId="737C32DE" w14:textId="339E431A" w:rsidR="00120E64" w:rsidRDefault="00120E64" w:rsidP="00160E34">
      <w:pPr>
        <w:pStyle w:val="ListParagraph"/>
        <w:numPr>
          <w:ilvl w:val="2"/>
          <w:numId w:val="5"/>
        </w:numPr>
        <w:rPr>
          <w:rStyle w:val="IntenseEmphasis"/>
        </w:rPr>
      </w:pPr>
      <w:r>
        <w:rPr>
          <w:rStyle w:val="IntenseEmphasis"/>
        </w:rPr>
        <w:t xml:space="preserve">Negherbon asked for more detail on the hydraulic conditions in the diffuser chamber.  </w:t>
      </w:r>
      <w:r w:rsidRPr="00120E64">
        <w:rPr>
          <w:rStyle w:val="IntenseEmphasis"/>
        </w:rPr>
        <w:t>Does the AWS flow have juveniles in it or is it already screened?</w:t>
      </w:r>
      <w:r>
        <w:rPr>
          <w:rStyle w:val="IntenseEmphasis"/>
        </w:rPr>
        <w:t xml:space="preserve"> </w:t>
      </w:r>
      <w:r w:rsidRPr="00120E64">
        <w:rPr>
          <w:rStyle w:val="IntenseEmphasis"/>
        </w:rPr>
        <w:t xml:space="preserve">What is the diffuser </w:t>
      </w:r>
      <w:r w:rsidRPr="00120E64">
        <w:rPr>
          <w:rStyle w:val="IntenseEmphasis"/>
        </w:rPr>
        <w:lastRenderedPageBreak/>
        <w:t>grating velocity?</w:t>
      </w:r>
      <w:r w:rsidRPr="00120E64">
        <w:t xml:space="preserve"> </w:t>
      </w:r>
      <w:r w:rsidRPr="00120E64">
        <w:rPr>
          <w:rStyle w:val="IntenseEmphasis"/>
        </w:rPr>
        <w:t>Have we confirmed diffuser grating velocity is uniformly positive (</w:t>
      </w:r>
      <w:proofErr w:type="spellStart"/>
      <w:r w:rsidRPr="00120E64">
        <w:rPr>
          <w:rStyle w:val="IntenseEmphasis"/>
        </w:rPr>
        <w:t>ie</w:t>
      </w:r>
      <w:proofErr w:type="spellEnd"/>
      <w:r w:rsidRPr="00120E64">
        <w:rPr>
          <w:rStyle w:val="IntenseEmphasis"/>
        </w:rPr>
        <w:t>, potential for backflow or entrainment into the well)</w:t>
      </w:r>
      <w:r>
        <w:rPr>
          <w:rStyle w:val="IntenseEmphasis"/>
        </w:rPr>
        <w:t>?</w:t>
      </w:r>
      <w:r w:rsidRPr="00120E64">
        <w:t xml:space="preserve"> </w:t>
      </w:r>
      <w:r w:rsidRPr="00120E64">
        <w:rPr>
          <w:rStyle w:val="IntenseEmphasis"/>
        </w:rPr>
        <w:t>How far from the grating is the drain inlet?</w:t>
      </w:r>
      <w:r>
        <w:rPr>
          <w:rStyle w:val="IntenseEmphasis"/>
        </w:rPr>
        <w:t xml:space="preserve">  </w:t>
      </w:r>
    </w:p>
    <w:p w14:paraId="2E18C782" w14:textId="636CAE9D" w:rsidR="00120E64" w:rsidRDefault="00120E64" w:rsidP="00160E34">
      <w:pPr>
        <w:pStyle w:val="ListParagraph"/>
        <w:numPr>
          <w:ilvl w:val="2"/>
          <w:numId w:val="5"/>
        </w:numPr>
        <w:rPr>
          <w:rStyle w:val="IntenseEmphasis"/>
        </w:rPr>
      </w:pPr>
      <w:r>
        <w:rPr>
          <w:rStyle w:val="IntenseEmphasis"/>
        </w:rPr>
        <w:t>The current 3-D PDF model doesn’t have the features in it to answer those questions today.</w:t>
      </w:r>
    </w:p>
    <w:p w14:paraId="0F237034" w14:textId="7CC9A135" w:rsidR="00120E64" w:rsidRPr="00120E64" w:rsidRDefault="00120E64" w:rsidP="00120E64">
      <w:pPr>
        <w:pStyle w:val="Action"/>
        <w:rPr>
          <w:rStyle w:val="IntenseEmphasis"/>
        </w:rPr>
      </w:pPr>
      <w:r w:rsidRPr="00120E64">
        <w:rPr>
          <w:rStyle w:val="IntenseEmphasis"/>
        </w:rPr>
        <w:t>Action: Grosvenor and White will find and distribute as-built drawings that detail the configuration of the diffuser chamber.</w:t>
      </w:r>
    </w:p>
    <w:bookmarkEnd w:id="10"/>
    <w:p w14:paraId="651B9F73" w14:textId="0606EC52" w:rsidR="00EB2477" w:rsidRDefault="00EB2477" w:rsidP="00EB2477">
      <w:pPr>
        <w:pStyle w:val="ListParagraph"/>
      </w:pPr>
      <w:r w:rsidRPr="005F1621">
        <w:t xml:space="preserve">BON2 adult lamprey passage improvements – </w:t>
      </w:r>
      <w:r w:rsidR="002152BA">
        <w:t>Michael Carl</w:t>
      </w:r>
      <w:r w:rsidRPr="005F1621">
        <w:t xml:space="preserve"> (PM), Shari Dunlop (TL), Andrew Derugin (FC)</w:t>
      </w:r>
    </w:p>
    <w:p w14:paraId="30D8C968" w14:textId="6FD430F0" w:rsidR="00EB2477" w:rsidRDefault="00EB2477" w:rsidP="00EB2477">
      <w:pPr>
        <w:pStyle w:val="ListParagraph"/>
        <w:numPr>
          <w:ilvl w:val="1"/>
          <w:numId w:val="5"/>
        </w:numPr>
      </w:pPr>
      <w:r>
        <w:t>Site specific construction cost estimate is in! (Dunlop)</w:t>
      </w:r>
    </w:p>
    <w:p w14:paraId="6097BE59" w14:textId="3AB73D05" w:rsidR="00120E64" w:rsidRPr="00235548" w:rsidRDefault="00160E34" w:rsidP="00235548">
      <w:pPr>
        <w:pStyle w:val="ListParagraph"/>
        <w:numPr>
          <w:ilvl w:val="2"/>
          <w:numId w:val="5"/>
        </w:numPr>
        <w:rPr>
          <w:i/>
          <w:iCs/>
          <w:color w:val="4472C4" w:themeColor="accent1"/>
        </w:rPr>
      </w:pPr>
      <w:r>
        <w:rPr>
          <w:rStyle w:val="IntenseEmphasis"/>
        </w:rPr>
        <w:t>$</w:t>
      </w:r>
      <w:r w:rsidRPr="00160E34">
        <w:rPr>
          <w:rStyle w:val="IntenseEmphasis"/>
        </w:rPr>
        <w:t xml:space="preserve">5-7M for construction, includes </w:t>
      </w:r>
      <w:r w:rsidR="00181584">
        <w:rPr>
          <w:rStyle w:val="IntenseEmphasis"/>
        </w:rPr>
        <w:t>engineering during construction but does not include pre-construction design costs.</w:t>
      </w:r>
    </w:p>
    <w:p w14:paraId="766EE415" w14:textId="77777777" w:rsidR="002C113E" w:rsidRDefault="002765D4" w:rsidP="002C113E">
      <w:pPr>
        <w:pStyle w:val="ListParagraph"/>
        <w:numPr>
          <w:ilvl w:val="1"/>
          <w:numId w:val="5"/>
        </w:numPr>
      </w:pPr>
      <w:r>
        <w:t xml:space="preserve">Overview of current (&lt;30%) design </w:t>
      </w:r>
      <w:r w:rsidR="00A62D16">
        <w:t xml:space="preserve">weirs and antennas </w:t>
      </w:r>
      <w:r>
        <w:t>(Dunlop</w:t>
      </w:r>
      <w:r w:rsidR="00B413D0">
        <w:t>/Brower</w:t>
      </w:r>
      <w:r>
        <w:t>)</w:t>
      </w:r>
    </w:p>
    <w:p w14:paraId="69104DA6" w14:textId="4E55EEA9" w:rsidR="002765D4" w:rsidRDefault="002C113E" w:rsidP="002C113E">
      <w:pPr>
        <w:pStyle w:val="ListParagraph"/>
        <w:numPr>
          <w:ilvl w:val="2"/>
          <w:numId w:val="5"/>
        </w:numPr>
        <w:rPr>
          <w:rStyle w:val="IntenseEmphasis"/>
        </w:rPr>
      </w:pPr>
      <w:r w:rsidRPr="002C113E">
        <w:rPr>
          <w:rStyle w:val="IntenseEmphasis"/>
        </w:rPr>
        <w:t>Morrill asked about modeling this fish ladder at ERDC. Dunlop responded we were trying to avoid building a physical model due to high cost and delaying the schedule</w:t>
      </w:r>
      <w:r>
        <w:rPr>
          <w:rStyle w:val="IntenseEmphasis"/>
        </w:rPr>
        <w:t>.</w:t>
      </w:r>
      <w:r w:rsidR="00105A01">
        <w:rPr>
          <w:rStyle w:val="IntenseEmphasis"/>
        </w:rPr>
        <w:t xml:space="preserve">  Current plan is to model this design with a CFD model based on and calibrated to John Day North </w:t>
      </w:r>
    </w:p>
    <w:p w14:paraId="41391B04" w14:textId="4ABCDF40" w:rsidR="002C113E" w:rsidRPr="002C113E" w:rsidRDefault="002C113E" w:rsidP="002C113E">
      <w:pPr>
        <w:pStyle w:val="ListParagraph"/>
        <w:numPr>
          <w:ilvl w:val="2"/>
          <w:numId w:val="5"/>
        </w:numPr>
        <w:rPr>
          <w:i/>
          <w:iCs/>
          <w:color w:val="4472C4" w:themeColor="accent1"/>
        </w:rPr>
      </w:pPr>
      <w:r>
        <w:rPr>
          <w:i/>
          <w:iCs/>
          <w:color w:val="4472C4" w:themeColor="accent1"/>
        </w:rPr>
        <w:t>Conder reminded the team that all construction must be</w:t>
      </w:r>
      <w:r w:rsidRPr="002C113E">
        <w:rPr>
          <w:i/>
          <w:iCs/>
          <w:color w:val="4472C4" w:themeColor="accent1"/>
        </w:rPr>
        <w:t xml:space="preserve"> complete</w:t>
      </w:r>
      <w:r>
        <w:rPr>
          <w:i/>
          <w:iCs/>
          <w:color w:val="4472C4" w:themeColor="accent1"/>
        </w:rPr>
        <w:t>d</w:t>
      </w:r>
      <w:r w:rsidRPr="002C113E">
        <w:rPr>
          <w:i/>
          <w:iCs/>
          <w:color w:val="4472C4" w:themeColor="accent1"/>
        </w:rPr>
        <w:t xml:space="preserve"> during the in-water work window</w:t>
      </w:r>
      <w:r>
        <w:rPr>
          <w:i/>
          <w:iCs/>
          <w:color w:val="4472C4" w:themeColor="accent1"/>
        </w:rPr>
        <w:t xml:space="preserve">. </w:t>
      </w:r>
      <w:r w:rsidRPr="002C113E">
        <w:rPr>
          <w:i/>
          <w:iCs/>
          <w:color w:val="4472C4" w:themeColor="accent1"/>
        </w:rPr>
        <w:t xml:space="preserve"> Dunlop is aware of the 2 ½ month window and</w:t>
      </w:r>
      <w:r w:rsidR="000F775F">
        <w:rPr>
          <w:i/>
          <w:iCs/>
          <w:color w:val="4472C4" w:themeColor="accent1"/>
        </w:rPr>
        <w:t xml:space="preserve"> the PDT</w:t>
      </w:r>
      <w:r w:rsidRPr="002C113E">
        <w:rPr>
          <w:i/>
          <w:iCs/>
          <w:color w:val="4472C4" w:themeColor="accent1"/>
        </w:rPr>
        <w:t xml:space="preserve"> are thinking about ways to decrease in-water work time like pre-casting some </w:t>
      </w:r>
      <w:r w:rsidR="000F775F">
        <w:rPr>
          <w:i/>
          <w:iCs/>
          <w:color w:val="4472C4" w:themeColor="accent1"/>
        </w:rPr>
        <w:t>components</w:t>
      </w:r>
      <w:r w:rsidRPr="002C113E">
        <w:rPr>
          <w:i/>
          <w:iCs/>
          <w:color w:val="4472C4" w:themeColor="accent1"/>
        </w:rPr>
        <w:t>. Completing this re-build during the in-water work window will be important for NOAA to support this project going forward.</w:t>
      </w:r>
    </w:p>
    <w:p w14:paraId="4DC44170" w14:textId="77777777" w:rsidR="00235548" w:rsidRPr="00235548" w:rsidRDefault="00EB2477" w:rsidP="00120E64">
      <w:pPr>
        <w:pStyle w:val="ListParagraph"/>
        <w:numPr>
          <w:ilvl w:val="1"/>
          <w:numId w:val="5"/>
        </w:numPr>
        <w:rPr>
          <w:rStyle w:val="IntenseEmphasis"/>
          <w:i w:val="0"/>
          <w:iCs w:val="0"/>
          <w:color w:val="auto"/>
        </w:rPr>
      </w:pPr>
      <w:r>
        <w:t>Chamfer or radius on orifice edges? (</w:t>
      </w:r>
      <w:r w:rsidR="002765D4">
        <w:t>Dunlop/</w:t>
      </w:r>
      <w:r w:rsidR="008A47A6">
        <w:t>Brower</w:t>
      </w:r>
      <w:r w:rsidR="00120E64">
        <w:t>)</w:t>
      </w:r>
      <w:r w:rsidR="00235548" w:rsidRPr="00235548">
        <w:rPr>
          <w:rStyle w:val="IntenseEmphasis"/>
        </w:rPr>
        <w:t xml:space="preserve"> </w:t>
      </w:r>
    </w:p>
    <w:p w14:paraId="155D6889" w14:textId="4ACD7CA1" w:rsidR="00235548" w:rsidRDefault="00235548" w:rsidP="0095279A">
      <w:pPr>
        <w:rPr>
          <w:rStyle w:val="IntenseEmphasis"/>
          <w:sz w:val="20"/>
          <w:szCs w:val="20"/>
        </w:rPr>
      </w:pPr>
      <w:r w:rsidRPr="007A394F">
        <w:rPr>
          <w:rStyle w:val="IntenseEmphasis"/>
          <w:noProof/>
        </w:rPr>
        <w:drawing>
          <wp:anchor distT="0" distB="0" distL="114300" distR="114300" simplePos="0" relativeHeight="251707392" behindDoc="0" locked="0" layoutInCell="1" allowOverlap="1" wp14:anchorId="6F2E66CE" wp14:editId="62318562">
            <wp:simplePos x="609600" y="2960077"/>
            <wp:positionH relativeFrom="column">
              <wp:align>left</wp:align>
            </wp:positionH>
            <wp:positionV relativeFrom="paragraph">
              <wp:align>top</wp:align>
            </wp:positionV>
            <wp:extent cx="4593159" cy="2487168"/>
            <wp:effectExtent l="152400" t="152400" r="360045" b="3708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t="16981" r="27297" b="12665"/>
                    <a:stretch/>
                  </pic:blipFill>
                  <pic:spPr bwMode="auto">
                    <a:xfrm>
                      <a:off x="0" y="0"/>
                      <a:ext cx="4593159" cy="24871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5279A">
        <w:br w:type="textWrapping" w:clear="all"/>
      </w:r>
      <w:r w:rsidRPr="00235548">
        <w:rPr>
          <w:rStyle w:val="IntenseEmphasis"/>
          <w:sz w:val="20"/>
          <w:szCs w:val="20"/>
        </w:rPr>
        <w:t xml:space="preserve">Section </w:t>
      </w:r>
      <w:proofErr w:type="gramStart"/>
      <w:r w:rsidRPr="00235548">
        <w:rPr>
          <w:rStyle w:val="IntenseEmphasis"/>
          <w:sz w:val="20"/>
          <w:szCs w:val="20"/>
        </w:rPr>
        <w:t>view</w:t>
      </w:r>
      <w:proofErr w:type="gramEnd"/>
      <w:r w:rsidRPr="00235548">
        <w:rPr>
          <w:rStyle w:val="IntenseEmphasis"/>
          <w:sz w:val="20"/>
          <w:szCs w:val="20"/>
        </w:rPr>
        <w:t xml:space="preserve"> of a conceptual orifice antenna housing with radiused edges (screen capture from Alan Brower’s live demo).  A chamfer design would simplify the curved profile with flat faces that are easier to build</w:t>
      </w:r>
    </w:p>
    <w:p w14:paraId="624C7CA0" w14:textId="77777777" w:rsidR="00235548" w:rsidRPr="00235548" w:rsidRDefault="00235548" w:rsidP="00235548">
      <w:pPr>
        <w:spacing w:line="240" w:lineRule="auto"/>
        <w:rPr>
          <w:sz w:val="20"/>
          <w:szCs w:val="20"/>
        </w:rPr>
      </w:pPr>
    </w:p>
    <w:p w14:paraId="50C692F3" w14:textId="7B02DD5F" w:rsidR="00120E64" w:rsidRDefault="00120E64" w:rsidP="00120E64">
      <w:pPr>
        <w:pStyle w:val="ListParagraph"/>
        <w:numPr>
          <w:ilvl w:val="2"/>
          <w:numId w:val="5"/>
        </w:numPr>
        <w:rPr>
          <w:rStyle w:val="IntenseEmphasis"/>
        </w:rPr>
      </w:pPr>
      <w:r>
        <w:rPr>
          <w:rStyle w:val="IntenseEmphasis"/>
        </w:rPr>
        <w:t>Frick said a radius is important for the sides</w:t>
      </w:r>
      <w:r w:rsidR="000F775F">
        <w:rPr>
          <w:rStyle w:val="IntenseEmphasis"/>
        </w:rPr>
        <w:t xml:space="preserve"> but</w:t>
      </w:r>
      <w:r>
        <w:rPr>
          <w:rStyle w:val="IntenseEmphasis"/>
        </w:rPr>
        <w:t xml:space="preserve"> not so important for the top.</w:t>
      </w:r>
    </w:p>
    <w:p w14:paraId="382A4610" w14:textId="1DDD946E" w:rsidR="0095279A" w:rsidRDefault="00BD22E1" w:rsidP="00120E64">
      <w:pPr>
        <w:pStyle w:val="ListParagraph"/>
        <w:numPr>
          <w:ilvl w:val="2"/>
          <w:numId w:val="5"/>
        </w:numPr>
        <w:rPr>
          <w:rStyle w:val="IntenseEmphasis"/>
        </w:rPr>
      </w:pPr>
      <w:r w:rsidRPr="00BD22E1">
        <w:rPr>
          <w:rStyle w:val="IntenseEmphasis"/>
        </w:rPr>
        <w:t xml:space="preserve">Warf commented we have orifice antennas from Bonneville to Lower Granite and none of them are rounded. It is very difficult to make rounded edges using plastic.  </w:t>
      </w:r>
    </w:p>
    <w:p w14:paraId="4E4C0EC8" w14:textId="4A9B0561" w:rsidR="00BD22E1" w:rsidRDefault="00BD22E1" w:rsidP="00120E64">
      <w:pPr>
        <w:pStyle w:val="ListParagraph"/>
        <w:numPr>
          <w:ilvl w:val="2"/>
          <w:numId w:val="5"/>
        </w:numPr>
        <w:rPr>
          <w:rStyle w:val="IntenseEmphasis"/>
        </w:rPr>
      </w:pPr>
      <w:r w:rsidRPr="00BD22E1">
        <w:rPr>
          <w:rStyle w:val="IntenseEmphasis"/>
        </w:rPr>
        <w:t>Lampman commented that the re-modeled River Mill Dam had chamfered several corners and it seems to work fine.</w:t>
      </w:r>
    </w:p>
    <w:p w14:paraId="2DCD2AE1" w14:textId="23ECC937" w:rsidR="00105A01" w:rsidRDefault="00120E64" w:rsidP="00105A01">
      <w:pPr>
        <w:pStyle w:val="ListParagraph"/>
        <w:numPr>
          <w:ilvl w:val="2"/>
          <w:numId w:val="5"/>
        </w:numPr>
        <w:rPr>
          <w:rStyle w:val="IntenseEmphasis"/>
        </w:rPr>
      </w:pPr>
      <w:r>
        <w:rPr>
          <w:rStyle w:val="IntenseEmphasis"/>
        </w:rPr>
        <w:lastRenderedPageBreak/>
        <w:t>Lampman suggested making</w:t>
      </w:r>
      <w:r w:rsidRPr="00120E64">
        <w:rPr>
          <w:rStyle w:val="IntenseEmphasis"/>
        </w:rPr>
        <w:t xml:space="preserve"> the salmon orifice flush with the </w:t>
      </w:r>
      <w:r w:rsidR="007A394F" w:rsidRPr="00120E64">
        <w:rPr>
          <w:rStyle w:val="IntenseEmphasis"/>
        </w:rPr>
        <w:t>right-hand</w:t>
      </w:r>
      <w:r w:rsidRPr="00120E64">
        <w:rPr>
          <w:rStyle w:val="IntenseEmphasis"/>
        </w:rPr>
        <w:t xml:space="preserve"> wall</w:t>
      </w:r>
      <w:r>
        <w:rPr>
          <w:rStyle w:val="IntenseEmphasis"/>
        </w:rPr>
        <w:t xml:space="preserve"> (or close to the wall with a ramp).  I</w:t>
      </w:r>
      <w:r w:rsidRPr="00120E64">
        <w:rPr>
          <w:rStyle w:val="IntenseEmphasis"/>
        </w:rPr>
        <w:t xml:space="preserve">f we do that, maybe the </w:t>
      </w:r>
      <w:r w:rsidR="007A394F" w:rsidRPr="00120E64">
        <w:rPr>
          <w:rStyle w:val="IntenseEmphasis"/>
        </w:rPr>
        <w:t>left-hand</w:t>
      </w:r>
      <w:r w:rsidRPr="00120E64">
        <w:rPr>
          <w:rStyle w:val="IntenseEmphasis"/>
        </w:rPr>
        <w:t xml:space="preserve"> side of the salmon orifice as well as top could be chamfered</w:t>
      </w:r>
      <w:r w:rsidR="007A394F">
        <w:rPr>
          <w:rStyle w:val="IntenseEmphasis"/>
        </w:rPr>
        <w:t>.</w:t>
      </w:r>
    </w:p>
    <w:p w14:paraId="575E8AEE" w14:textId="77777777" w:rsidR="00235548" w:rsidRDefault="007A394F" w:rsidP="005A0983">
      <w:pPr>
        <w:pStyle w:val="ListParagraph"/>
        <w:numPr>
          <w:ilvl w:val="2"/>
          <w:numId w:val="5"/>
        </w:numPr>
        <w:rPr>
          <w:rStyle w:val="IntenseEmphasis"/>
        </w:rPr>
      </w:pPr>
      <w:r>
        <w:rPr>
          <w:rStyle w:val="IntenseEmphasis"/>
        </w:rPr>
        <w:t>Lampman added a reminder to the PDT to ensure the floor</w:t>
      </w:r>
      <w:r w:rsidR="006773B6">
        <w:rPr>
          <w:rStyle w:val="IntenseEmphasis"/>
        </w:rPr>
        <w:t xml:space="preserve"> and walls</w:t>
      </w:r>
      <w:r>
        <w:rPr>
          <w:rStyle w:val="IntenseEmphasis"/>
        </w:rPr>
        <w:t xml:space="preserve"> through the slots and orifices</w:t>
      </w:r>
      <w:r w:rsidR="006773B6">
        <w:rPr>
          <w:rStyle w:val="IntenseEmphasis"/>
        </w:rPr>
        <w:t xml:space="preserve"> and antenna edges</w:t>
      </w:r>
      <w:r>
        <w:rPr>
          <w:rStyle w:val="IntenseEmphasis"/>
        </w:rPr>
        <w:t xml:space="preserve"> </w:t>
      </w:r>
      <w:r w:rsidR="006773B6">
        <w:rPr>
          <w:rStyle w:val="IntenseEmphasis"/>
        </w:rPr>
        <w:t>are</w:t>
      </w:r>
      <w:r>
        <w:rPr>
          <w:rStyle w:val="IntenseEmphasis"/>
        </w:rPr>
        <w:t xml:space="preserve"> completely smooth with no gaps or ridges</w:t>
      </w:r>
      <w:r w:rsidR="005A0983">
        <w:rPr>
          <w:rStyle w:val="IntenseEmphasis"/>
        </w:rPr>
        <w:t xml:space="preserve"> (p</w:t>
      </w:r>
      <w:r w:rsidR="005A0983" w:rsidRPr="006773B6">
        <w:rPr>
          <w:rStyle w:val="IntenseEmphasis"/>
        </w:rPr>
        <w:t xml:space="preserve">erspectives on what is smooth </w:t>
      </w:r>
      <w:r w:rsidR="005A0983">
        <w:rPr>
          <w:rStyle w:val="IntenseEmphasis"/>
        </w:rPr>
        <w:t>are</w:t>
      </w:r>
      <w:r w:rsidR="005A0983" w:rsidRPr="006773B6">
        <w:rPr>
          <w:rStyle w:val="IntenseEmphasis"/>
        </w:rPr>
        <w:t xml:space="preserve"> different for the average person vs. </w:t>
      </w:r>
      <w:r w:rsidR="005A0983">
        <w:rPr>
          <w:rStyle w:val="IntenseEmphasis"/>
        </w:rPr>
        <w:t xml:space="preserve">the average </w:t>
      </w:r>
      <w:r w:rsidR="005A0983" w:rsidRPr="006773B6">
        <w:rPr>
          <w:rStyle w:val="IntenseEmphasis"/>
        </w:rPr>
        <w:t>lamprey</w:t>
      </w:r>
      <w:r w:rsidR="00F577E8">
        <w:rPr>
          <w:rStyle w:val="IntenseEmphasis"/>
        </w:rPr>
        <w:t>)</w:t>
      </w:r>
      <w:r w:rsidR="006773B6">
        <w:rPr>
          <w:rStyle w:val="IntenseEmphasis"/>
        </w:rPr>
        <w:t>.</w:t>
      </w:r>
      <w:r w:rsidR="006773B6" w:rsidRPr="006773B6">
        <w:rPr>
          <w:rStyle w:val="IntenseEmphasis"/>
        </w:rPr>
        <w:t xml:space="preserve"> </w:t>
      </w:r>
      <w:r w:rsidR="006773B6">
        <w:rPr>
          <w:rStyle w:val="IntenseEmphasis"/>
        </w:rPr>
        <w:t>E</w:t>
      </w:r>
      <w:r>
        <w:rPr>
          <w:rStyle w:val="IntenseEmphasis"/>
        </w:rPr>
        <w:t>ven a small gap</w:t>
      </w:r>
      <w:r w:rsidR="005A0983">
        <w:rPr>
          <w:rStyle w:val="IntenseEmphasis"/>
        </w:rPr>
        <w:t xml:space="preserve"> or ridge</w:t>
      </w:r>
      <w:r>
        <w:rPr>
          <w:rStyle w:val="IntenseEmphasis"/>
        </w:rPr>
        <w:t xml:space="preserve"> can cause</w:t>
      </w:r>
      <w:r w:rsidR="005A0983">
        <w:rPr>
          <w:rStyle w:val="IntenseEmphasis"/>
        </w:rPr>
        <w:t xml:space="preserve"> lamprey to detach and fall back or hold in place causing </w:t>
      </w:r>
      <w:r w:rsidR="005A0983" w:rsidRPr="005A0983">
        <w:rPr>
          <w:rStyle w:val="IntenseEmphasis"/>
        </w:rPr>
        <w:t xml:space="preserve">long term detections </w:t>
      </w:r>
      <w:r w:rsidR="00F6752D">
        <w:rPr>
          <w:rStyle w:val="IntenseEmphasis"/>
        </w:rPr>
        <w:t>and</w:t>
      </w:r>
      <w:r w:rsidR="005A0983" w:rsidRPr="005A0983">
        <w:rPr>
          <w:rStyle w:val="IntenseEmphasis"/>
        </w:rPr>
        <w:t xml:space="preserve"> interferences</w:t>
      </w:r>
      <w:r w:rsidR="006773B6">
        <w:rPr>
          <w:rStyle w:val="IntenseEmphasis"/>
        </w:rPr>
        <w:t>.</w:t>
      </w:r>
    </w:p>
    <w:p w14:paraId="3770AF33" w14:textId="453591DB" w:rsidR="00120E64" w:rsidRDefault="00235548" w:rsidP="00235548">
      <w:pPr>
        <w:rPr>
          <w:rStyle w:val="IntenseEmphasis"/>
        </w:rPr>
      </w:pPr>
      <w:r w:rsidRPr="00235548">
        <w:rPr>
          <w:rStyle w:val="IntenseEmphasis"/>
          <w:noProof/>
        </w:rPr>
        <w:drawing>
          <wp:inline distT="0" distB="0" distL="0" distR="0" wp14:anchorId="450F2223" wp14:editId="1DAA529C">
            <wp:extent cx="5305425" cy="4156440"/>
            <wp:effectExtent l="152400" t="152400" r="352425" b="358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338009" cy="4181967"/>
                    </a:xfrm>
                    <a:prstGeom prst="rect">
                      <a:avLst/>
                    </a:prstGeom>
                    <a:ln>
                      <a:noFill/>
                    </a:ln>
                    <a:effectLst>
                      <a:outerShdw blurRad="292100" dist="139700" dir="2700000" algn="tl" rotWithShape="0">
                        <a:srgbClr val="333333">
                          <a:alpha val="65000"/>
                        </a:srgbClr>
                      </a:outerShdw>
                    </a:effectLst>
                  </pic:spPr>
                </pic:pic>
              </a:graphicData>
            </a:graphic>
          </wp:inline>
        </w:drawing>
      </w:r>
      <w:r w:rsidR="00120E64">
        <w:rPr>
          <w:rStyle w:val="IntenseEmphasis"/>
        </w:rPr>
        <w:t xml:space="preserve"> </w:t>
      </w:r>
    </w:p>
    <w:p w14:paraId="55FA1E2A" w14:textId="015C0C68" w:rsidR="0095279A" w:rsidRDefault="0095279A" w:rsidP="0095279A">
      <w:pPr>
        <w:spacing w:line="240" w:lineRule="auto"/>
        <w:rPr>
          <w:rStyle w:val="IntenseEmphasis"/>
          <w:sz w:val="20"/>
          <w:szCs w:val="20"/>
        </w:rPr>
      </w:pPr>
      <w:r>
        <w:rPr>
          <w:rStyle w:val="IntenseEmphasis"/>
          <w:sz w:val="20"/>
          <w:szCs w:val="20"/>
        </w:rPr>
        <w:t xml:space="preserve">Excerpt from page 19 of: </w:t>
      </w:r>
      <w:r w:rsidRPr="0095279A">
        <w:rPr>
          <w:rStyle w:val="IntenseEmphasis"/>
          <w:sz w:val="20"/>
          <w:szCs w:val="20"/>
        </w:rPr>
        <w:t>Pacific Lamprey Technical Workgroup. 2017. Practical guidelines for incorporating adult Pacific lamprey passage at fishways. June 2017. White Paper. 47 pp + Appendix. Available online: https://www.fws.gov/pacificlamprey/mainpage.cfm</w:t>
      </w:r>
    </w:p>
    <w:p w14:paraId="239BFAE1" w14:textId="77777777" w:rsidR="00C02684" w:rsidRDefault="008A47A6" w:rsidP="00C02684">
      <w:pPr>
        <w:pStyle w:val="ListParagraph"/>
        <w:numPr>
          <w:ilvl w:val="1"/>
          <w:numId w:val="5"/>
        </w:numPr>
      </w:pPr>
      <w:r>
        <w:t xml:space="preserve">PIT detectors for lamprey orifices? </w:t>
      </w:r>
      <w:r w:rsidR="002765D4">
        <w:t xml:space="preserve"> </w:t>
      </w:r>
      <w:r>
        <w:t>(Dunlop/Brower)</w:t>
      </w:r>
    </w:p>
    <w:p w14:paraId="797ED9FD" w14:textId="77777777" w:rsidR="00105A01" w:rsidRDefault="00105A01" w:rsidP="00105A01">
      <w:pPr>
        <w:pStyle w:val="ListParagraph"/>
        <w:numPr>
          <w:ilvl w:val="2"/>
          <w:numId w:val="5"/>
        </w:numPr>
        <w:rPr>
          <w:rStyle w:val="IntenseEmphasis"/>
        </w:rPr>
      </w:pPr>
      <w:r>
        <w:rPr>
          <w:rStyle w:val="IntenseEmphasis"/>
        </w:rPr>
        <w:t>If there are lamprey orifices in the weirs where the PIT antennas are installed, they should have antennas.</w:t>
      </w:r>
    </w:p>
    <w:p w14:paraId="255CE49E" w14:textId="1906C796" w:rsidR="00F577E8" w:rsidRDefault="00F577E8" w:rsidP="00C02684">
      <w:pPr>
        <w:pStyle w:val="ListParagraph"/>
        <w:numPr>
          <w:ilvl w:val="2"/>
          <w:numId w:val="5"/>
        </w:numPr>
        <w:rPr>
          <w:rStyle w:val="IntenseEmphasis"/>
        </w:rPr>
      </w:pPr>
      <w:r>
        <w:rPr>
          <w:rStyle w:val="IntenseEmphasis"/>
        </w:rPr>
        <w:t xml:space="preserve">Lampman suggested </w:t>
      </w:r>
      <w:r w:rsidRPr="00F577E8">
        <w:rPr>
          <w:rStyle w:val="IntenseEmphasis"/>
        </w:rPr>
        <w:t>build</w:t>
      </w:r>
      <w:r w:rsidR="008E7991">
        <w:rPr>
          <w:rStyle w:val="IntenseEmphasis"/>
        </w:rPr>
        <w:t xml:space="preserve">ing </w:t>
      </w:r>
      <w:r w:rsidRPr="00F577E8">
        <w:rPr>
          <w:rStyle w:val="IntenseEmphasis"/>
        </w:rPr>
        <w:t>lamprey orifice</w:t>
      </w:r>
      <w:r w:rsidR="008E7991">
        <w:rPr>
          <w:rStyle w:val="IntenseEmphasis"/>
        </w:rPr>
        <w:t>s</w:t>
      </w:r>
      <w:r w:rsidRPr="00F577E8">
        <w:rPr>
          <w:rStyle w:val="IntenseEmphasis"/>
        </w:rPr>
        <w:t xml:space="preserve"> on the left side that </w:t>
      </w:r>
      <w:r w:rsidR="0095279A">
        <w:rPr>
          <w:rStyle w:val="IntenseEmphasis"/>
        </w:rPr>
        <w:t>are</w:t>
      </w:r>
      <w:r w:rsidRPr="00F577E8">
        <w:rPr>
          <w:rStyle w:val="IntenseEmphasis"/>
        </w:rPr>
        <w:t xml:space="preserve"> flush with the left wall in all weirs &amp; add a PIT array on at least the upper and lower most ones (or all 4)</w:t>
      </w:r>
    </w:p>
    <w:p w14:paraId="1E415390" w14:textId="4C34D832" w:rsidR="00F577E8" w:rsidRDefault="00C02684" w:rsidP="00C02684">
      <w:pPr>
        <w:pStyle w:val="ListParagraph"/>
        <w:numPr>
          <w:ilvl w:val="2"/>
          <w:numId w:val="5"/>
        </w:numPr>
        <w:rPr>
          <w:rStyle w:val="IntenseEmphasis"/>
        </w:rPr>
      </w:pPr>
      <w:r>
        <w:rPr>
          <w:rStyle w:val="IntenseEmphasis"/>
        </w:rPr>
        <w:t xml:space="preserve">McClain questioned the need for lamprey orifices at all.  Lamprey orifices have been </w:t>
      </w:r>
      <w:r w:rsidR="00F577E8">
        <w:rPr>
          <w:rStyle w:val="IntenseEmphasis"/>
        </w:rPr>
        <w:t>used</w:t>
      </w:r>
      <w:r>
        <w:rPr>
          <w:rStyle w:val="IntenseEmphasis"/>
        </w:rPr>
        <w:t xml:space="preserve"> in serpentine sections where there are no other orifices.  This design</w:t>
      </w:r>
      <w:r w:rsidR="008E7991">
        <w:rPr>
          <w:rStyle w:val="IntenseEmphasis"/>
        </w:rPr>
        <w:t xml:space="preserve"> is different in that it</w:t>
      </w:r>
      <w:r>
        <w:rPr>
          <w:rStyle w:val="IntenseEmphasis"/>
        </w:rPr>
        <w:t xml:space="preserve"> has floor level salmon orifices that will be designed with lamprey passage in mind.</w:t>
      </w:r>
    </w:p>
    <w:p w14:paraId="0395C1BF" w14:textId="77777777" w:rsidR="00105A01" w:rsidRPr="00970D0E" w:rsidRDefault="00105A01" w:rsidP="00105A01">
      <w:pPr>
        <w:pStyle w:val="ListParagraph"/>
        <w:numPr>
          <w:ilvl w:val="1"/>
          <w:numId w:val="5"/>
        </w:numPr>
        <w:rPr>
          <w:rStyle w:val="IntenseEmphasis"/>
          <w:i w:val="0"/>
          <w:iCs w:val="0"/>
          <w:color w:val="auto"/>
        </w:rPr>
      </w:pPr>
      <w:r w:rsidRPr="00970D0E">
        <w:rPr>
          <w:rStyle w:val="IntenseEmphasis"/>
          <w:i w:val="0"/>
          <w:iCs w:val="0"/>
          <w:color w:val="auto"/>
        </w:rPr>
        <w:t>Orifice configuration</w:t>
      </w:r>
    </w:p>
    <w:p w14:paraId="6A7D222B" w14:textId="3572E9C0" w:rsidR="00105A01" w:rsidRDefault="00F577E8" w:rsidP="00105A01">
      <w:pPr>
        <w:pStyle w:val="ListParagraph"/>
        <w:numPr>
          <w:ilvl w:val="2"/>
          <w:numId w:val="5"/>
        </w:numPr>
        <w:rPr>
          <w:rStyle w:val="IntenseEmphasis"/>
        </w:rPr>
      </w:pPr>
      <w:r>
        <w:rPr>
          <w:rStyle w:val="IntenseEmphasis"/>
        </w:rPr>
        <w:t xml:space="preserve"> </w:t>
      </w:r>
      <w:r w:rsidR="00C02684">
        <w:rPr>
          <w:rStyle w:val="IntenseEmphasis"/>
        </w:rPr>
        <w:t xml:space="preserve"> </w:t>
      </w:r>
      <w:r w:rsidR="00105A01">
        <w:rPr>
          <w:rStyle w:val="IntenseEmphasis"/>
        </w:rPr>
        <w:t xml:space="preserve">Macdonald asked about the possibility of two salmon-size orifices in each weir.  Dunlop responded it’s something the PDT could look at in the model but probably would not work because slot widths would have to be too narrow to compensate for the increased </w:t>
      </w:r>
      <w:r w:rsidR="00105A01">
        <w:rPr>
          <w:rStyle w:val="IntenseEmphasis"/>
        </w:rPr>
        <w:lastRenderedPageBreak/>
        <w:t>orifice flow.  Schlenker added that crossing jets from the angled slot and normal orifice would create hydraulic chaos in the pools.</w:t>
      </w:r>
    </w:p>
    <w:p w14:paraId="147E3CF3" w14:textId="06E9E1E0" w:rsidR="00A62356" w:rsidRDefault="00A62356" w:rsidP="00105A01">
      <w:pPr>
        <w:pStyle w:val="ListParagraph"/>
        <w:numPr>
          <w:ilvl w:val="2"/>
          <w:numId w:val="5"/>
        </w:numPr>
        <w:rPr>
          <w:rStyle w:val="IntenseEmphasis"/>
        </w:rPr>
      </w:pPr>
      <w:r>
        <w:rPr>
          <w:rStyle w:val="IntenseEmphasis"/>
        </w:rPr>
        <w:t>Macdonald asked about moving the orifices flush with the wall to give lamprey two continuous planar surfaces (the floor and the wall).</w:t>
      </w:r>
    </w:p>
    <w:p w14:paraId="558AF184" w14:textId="4872182B" w:rsidR="00A62356" w:rsidRDefault="00A62356" w:rsidP="00105A01">
      <w:pPr>
        <w:pStyle w:val="ListParagraph"/>
        <w:numPr>
          <w:ilvl w:val="2"/>
          <w:numId w:val="5"/>
        </w:numPr>
        <w:rPr>
          <w:rStyle w:val="IntenseEmphasis"/>
        </w:rPr>
      </w:pPr>
      <w:r>
        <w:rPr>
          <w:rStyle w:val="IntenseEmphasis"/>
        </w:rPr>
        <w:t xml:space="preserve">Schlenker responded we have looked at that before and it didn’t work, citing the </w:t>
      </w:r>
      <w:r w:rsidRPr="00A62356">
        <w:rPr>
          <w:rStyle w:val="IntenseEmphasis"/>
        </w:rPr>
        <w:t>JDA North Exit Section &amp; Count Sta DDR (PDF pages 50-51)</w:t>
      </w:r>
      <w:r>
        <w:rPr>
          <w:rStyle w:val="IntenseEmphasis"/>
        </w:rPr>
        <w:t xml:space="preserve"> which says</w:t>
      </w:r>
      <w:r w:rsidRPr="00A62356">
        <w:rPr>
          <w:rStyle w:val="IntenseEmphasis"/>
        </w:rPr>
        <w:t>:</w:t>
      </w:r>
      <w:r>
        <w:rPr>
          <w:rStyle w:val="IntenseEmphasis"/>
        </w:rPr>
        <w:t xml:space="preserve"> </w:t>
      </w:r>
    </w:p>
    <w:p w14:paraId="5C16088E" w14:textId="2A14E4A5" w:rsidR="00A62356" w:rsidRPr="00A62356" w:rsidRDefault="00A62356" w:rsidP="00A62356">
      <w:pPr>
        <w:pStyle w:val="Quote"/>
        <w:rPr>
          <w:rStyle w:val="IntenseEmphasis"/>
          <w:i/>
          <w:iCs/>
          <w:color w:val="2F5496" w:themeColor="accent1" w:themeShade="BF"/>
          <w:sz w:val="20"/>
          <w:szCs w:val="20"/>
        </w:rPr>
      </w:pPr>
      <w:r w:rsidRPr="00A62356">
        <w:rPr>
          <w:rStyle w:val="IntenseEmphasis"/>
          <w:i/>
          <w:iCs/>
          <w:color w:val="2F5496" w:themeColor="accent1" w:themeShade="BF"/>
          <w:sz w:val="20"/>
          <w:szCs w:val="20"/>
        </w:rPr>
        <w:t>“</w:t>
      </w:r>
      <w:r w:rsidRPr="00A62356">
        <w:rPr>
          <w:rStyle w:val="IntenseEmphasis"/>
          <w:i/>
          <w:iCs/>
          <w:color w:val="2F5496" w:themeColor="accent1" w:themeShade="BF"/>
          <w:sz w:val="20"/>
          <w:szCs w:val="20"/>
        </w:rPr>
        <w:t>The lamprey-improved weirs showed promise but needed refinements. Most particularly, the orifice location would need to be moved from the sidewall back four feet inward to the original location used</w:t>
      </w:r>
      <w:r w:rsidRPr="00A62356">
        <w:rPr>
          <w:rStyle w:val="IntenseEmphasis"/>
          <w:i/>
          <w:iCs/>
          <w:color w:val="2F5496" w:themeColor="accent1" w:themeShade="BF"/>
          <w:sz w:val="20"/>
          <w:szCs w:val="20"/>
        </w:rPr>
        <w:t xml:space="preserve"> </w:t>
      </w:r>
      <w:r w:rsidRPr="00A62356">
        <w:rPr>
          <w:rStyle w:val="IntenseEmphasis"/>
          <w:i/>
          <w:iCs/>
          <w:color w:val="2F5496" w:themeColor="accent1" w:themeShade="BF"/>
          <w:sz w:val="20"/>
          <w:szCs w:val="20"/>
        </w:rPr>
        <w:t xml:space="preserve">in the JDAS configuration. Flow through the sidewall orifice was very fast with little jet dissipation between pools. Based on the sight of unaltered dye traces streaking down several pools, there was a concern that energy through the orifices could be accumulating in the downstream direction. The biologists also reasoned that the fish approach the orifice from both sides in the hydraulic shelter behind the wall, and a high velocity trained along the sidewall would </w:t>
      </w:r>
      <w:proofErr w:type="gramStart"/>
      <w:r w:rsidRPr="00A62356">
        <w:rPr>
          <w:rStyle w:val="IntenseEmphasis"/>
          <w:i/>
          <w:iCs/>
          <w:color w:val="2F5496" w:themeColor="accent1" w:themeShade="BF"/>
          <w:sz w:val="20"/>
          <w:szCs w:val="20"/>
        </w:rPr>
        <w:t>actually restrict</w:t>
      </w:r>
      <w:proofErr w:type="gramEnd"/>
      <w:r w:rsidRPr="00A62356">
        <w:rPr>
          <w:rStyle w:val="IntenseEmphasis"/>
          <w:i/>
          <w:iCs/>
          <w:color w:val="2F5496" w:themeColor="accent1" w:themeShade="BF"/>
          <w:sz w:val="20"/>
          <w:szCs w:val="20"/>
        </w:rPr>
        <w:t xml:space="preserve"> access from that side. While the sidewall orifices were attempted on behalf of the lamprey, it was also deemed that lamprey would fare better in the original JDAS locations, since they also would approach from both sides. The edges of the orifices would remain rounded to improve lamprey access.</w:t>
      </w:r>
      <w:r w:rsidRPr="00A62356">
        <w:rPr>
          <w:rStyle w:val="IntenseEmphasis"/>
          <w:i/>
          <w:iCs/>
          <w:color w:val="2F5496" w:themeColor="accent1" w:themeShade="BF"/>
          <w:sz w:val="20"/>
          <w:szCs w:val="20"/>
        </w:rPr>
        <w:t>”</w:t>
      </w:r>
    </w:p>
    <w:p w14:paraId="0B5EA48C" w14:textId="4580853A" w:rsidR="00C8363A" w:rsidRDefault="00A62356" w:rsidP="00A62356">
      <w:pPr>
        <w:pStyle w:val="ListParagraph"/>
        <w:numPr>
          <w:ilvl w:val="2"/>
          <w:numId w:val="5"/>
        </w:numPr>
        <w:rPr>
          <w:rStyle w:val="IntenseEmphasis"/>
        </w:rPr>
      </w:pPr>
      <w:r>
        <w:rPr>
          <w:rStyle w:val="IntenseEmphasis"/>
        </w:rPr>
        <w:t xml:space="preserve">Schlenker </w:t>
      </w:r>
      <w:r>
        <w:rPr>
          <w:rStyle w:val="IntenseEmphasis"/>
        </w:rPr>
        <w:t xml:space="preserve">added that he </w:t>
      </w:r>
      <w:r w:rsidRPr="00A62356">
        <w:rPr>
          <w:rStyle w:val="IntenseEmphasis"/>
        </w:rPr>
        <w:t xml:space="preserve">recently reviewed a fish passage system for the Sacramento District, and the A/E designer </w:t>
      </w:r>
      <w:r w:rsidR="00C8363A">
        <w:rPr>
          <w:rStyle w:val="IntenseEmphasis"/>
        </w:rPr>
        <w:t xml:space="preserve">on that project </w:t>
      </w:r>
      <w:r w:rsidRPr="00A62356">
        <w:rPr>
          <w:rStyle w:val="IntenseEmphasis"/>
        </w:rPr>
        <w:t>tried the same thing.  Their CFD results show the same thing that we saw in the</w:t>
      </w:r>
      <w:r w:rsidR="00C8363A">
        <w:rPr>
          <w:rStyle w:val="IntenseEmphasis"/>
        </w:rPr>
        <w:t xml:space="preserve"> John Day</w:t>
      </w:r>
      <w:r w:rsidRPr="00A62356">
        <w:rPr>
          <w:rStyle w:val="IntenseEmphasis"/>
        </w:rPr>
        <w:t xml:space="preserve"> physical model: excessively high velocities with insufficient dissipation or slow down between orifices.</w:t>
      </w:r>
    </w:p>
    <w:p w14:paraId="6C076A24" w14:textId="6E29E3D1" w:rsidR="00C02684" w:rsidRPr="00A62356" w:rsidRDefault="00C8363A" w:rsidP="00C54D7C">
      <w:pPr>
        <w:pStyle w:val="ListParagraph"/>
        <w:numPr>
          <w:ilvl w:val="2"/>
          <w:numId w:val="5"/>
        </w:numPr>
        <w:rPr>
          <w:rStyle w:val="IntenseEmphasis"/>
        </w:rPr>
      </w:pPr>
      <w:r>
        <w:rPr>
          <w:rStyle w:val="IntenseEmphasis"/>
        </w:rPr>
        <w:t>Lampman suggested a staggered configuration where half the orifices are flush with the wall and half are offset from the wall.</w:t>
      </w:r>
      <w:r w:rsidR="00970D0E">
        <w:rPr>
          <w:rStyle w:val="IntenseEmphasis"/>
        </w:rPr>
        <w:t xml:space="preserve">  Another thing </w:t>
      </w:r>
      <w:r w:rsidR="00970D0E">
        <w:rPr>
          <w:rStyle w:val="IntenseEmphasis"/>
        </w:rPr>
        <w:t xml:space="preserve">the PDT </w:t>
      </w:r>
      <w:r w:rsidR="00970D0E">
        <w:rPr>
          <w:rStyle w:val="IntenseEmphasis"/>
        </w:rPr>
        <w:t>can</w:t>
      </w:r>
      <w:r w:rsidR="00970D0E">
        <w:rPr>
          <w:rStyle w:val="IntenseEmphasis"/>
        </w:rPr>
        <w:t xml:space="preserve"> look at in the model</w:t>
      </w:r>
      <w:r w:rsidR="00970D0E">
        <w:rPr>
          <w:rStyle w:val="IntenseEmphasis"/>
        </w:rPr>
        <w:t xml:space="preserve"> when they get to that point.</w:t>
      </w:r>
    </w:p>
    <w:p w14:paraId="1706DBA2" w14:textId="25B3D0EC" w:rsidR="00B413D0" w:rsidRDefault="00B413D0" w:rsidP="00B413D0">
      <w:pPr>
        <w:pStyle w:val="ListParagraph"/>
      </w:pPr>
      <w:r w:rsidRPr="005F1621">
        <w:t xml:space="preserve">BON1 adult lamprey passage improvements – </w:t>
      </w:r>
      <w:r w:rsidR="002152BA">
        <w:t>Michael Carl</w:t>
      </w:r>
      <w:r w:rsidR="002152BA" w:rsidRPr="005F1621">
        <w:t xml:space="preserve"> </w:t>
      </w:r>
      <w:r w:rsidRPr="005F1621">
        <w:t>(PM), Adam White (TL), Andrew Derugin (FC)</w:t>
      </w:r>
    </w:p>
    <w:p w14:paraId="0599F307" w14:textId="027B85A6" w:rsidR="008E7991" w:rsidRDefault="00B413D0" w:rsidP="008E7991">
      <w:pPr>
        <w:pStyle w:val="ListParagraph"/>
        <w:numPr>
          <w:ilvl w:val="1"/>
          <w:numId w:val="5"/>
        </w:numPr>
      </w:pPr>
      <w:r>
        <w:t>Lamprey orifices going in the serpentine section this Winter (Derugin)</w:t>
      </w:r>
    </w:p>
    <w:p w14:paraId="7E0D1028" w14:textId="27ECCCB6" w:rsidR="008E7991" w:rsidRDefault="008E7991" w:rsidP="008E7991">
      <w:pPr>
        <w:pStyle w:val="ListParagraph"/>
        <w:numPr>
          <w:ilvl w:val="2"/>
          <w:numId w:val="5"/>
        </w:numPr>
        <w:rPr>
          <w:rStyle w:val="IntenseEmphasis"/>
        </w:rPr>
      </w:pPr>
      <w:r>
        <w:rPr>
          <w:rStyle w:val="IntenseEmphasis"/>
        </w:rPr>
        <w:t>A full row of 1-1/</w:t>
      </w:r>
      <w:proofErr w:type="gramStart"/>
      <w:r>
        <w:rPr>
          <w:rStyle w:val="IntenseEmphasis"/>
        </w:rPr>
        <w:t>2 inch high</w:t>
      </w:r>
      <w:proofErr w:type="gramEnd"/>
      <w:r>
        <w:rPr>
          <w:rStyle w:val="IntenseEmphasis"/>
        </w:rPr>
        <w:t xml:space="preserve"> orifices on the viewing window side of the serpentine section</w:t>
      </w:r>
      <w:r w:rsidR="00BD22E1">
        <w:rPr>
          <w:rStyle w:val="IntenseEmphasis"/>
        </w:rPr>
        <w:t xml:space="preserve"> with refuge boxes distributed between</w:t>
      </w:r>
      <w:r w:rsidR="009E2582">
        <w:rPr>
          <w:rStyle w:val="IntenseEmphasis"/>
        </w:rPr>
        <w:t xml:space="preserve"> to</w:t>
      </w:r>
      <w:r w:rsidR="00BD22E1">
        <w:rPr>
          <w:rStyle w:val="IntenseEmphasis"/>
        </w:rPr>
        <w:t xml:space="preserve"> provid</w:t>
      </w:r>
      <w:r w:rsidR="009E2582">
        <w:rPr>
          <w:rStyle w:val="IntenseEmphasis"/>
        </w:rPr>
        <w:t>e</w:t>
      </w:r>
      <w:r w:rsidR="00BD22E1">
        <w:rPr>
          <w:rStyle w:val="IntenseEmphasis"/>
        </w:rPr>
        <w:t xml:space="preserve"> a straight-line path for lamprey from the count station exit to the fishway exit slot.</w:t>
      </w:r>
    </w:p>
    <w:p w14:paraId="554AA7D0" w14:textId="77777777" w:rsidR="009E2582" w:rsidRDefault="00B413D0" w:rsidP="009E2582">
      <w:pPr>
        <w:pStyle w:val="ListParagraph"/>
        <w:numPr>
          <w:ilvl w:val="1"/>
          <w:numId w:val="5"/>
        </w:numPr>
      </w:pPr>
      <w:r>
        <w:t xml:space="preserve">FFDRWG site visit </w:t>
      </w:r>
      <w:r w:rsidR="002152BA">
        <w:t>to the dewatered ladder in December-January?</w:t>
      </w:r>
      <w:r w:rsidR="000E1041">
        <w:t xml:space="preserve"> (Macdonald)</w:t>
      </w:r>
    </w:p>
    <w:p w14:paraId="0832A9BF" w14:textId="08BAD15E" w:rsidR="009E2582" w:rsidRPr="000F775F" w:rsidRDefault="009E2582" w:rsidP="009E2582">
      <w:pPr>
        <w:pStyle w:val="ListParagraph"/>
        <w:numPr>
          <w:ilvl w:val="2"/>
          <w:numId w:val="5"/>
        </w:numPr>
        <w:rPr>
          <w:rStyle w:val="IntenseEmphasis"/>
        </w:rPr>
      </w:pPr>
      <w:r w:rsidRPr="000F775F">
        <w:rPr>
          <w:rStyle w:val="IntenseEmphasis"/>
        </w:rPr>
        <w:t>All visitors who want to enter the fishway will need to complete a</w:t>
      </w:r>
      <w:r w:rsidR="004B05F1" w:rsidRPr="000F775F">
        <w:rPr>
          <w:rStyle w:val="IntenseEmphasis"/>
        </w:rPr>
        <w:t>n</w:t>
      </w:r>
      <w:r w:rsidRPr="000F775F">
        <w:rPr>
          <w:rStyle w:val="IntenseEmphasis"/>
        </w:rPr>
        <w:t xml:space="preserve"> online </w:t>
      </w:r>
      <w:r w:rsidR="00B94F35" w:rsidRPr="000F775F">
        <w:rPr>
          <w:rStyle w:val="IntenseEmphasis"/>
        </w:rPr>
        <w:t xml:space="preserve">safety </w:t>
      </w:r>
      <w:r w:rsidRPr="000F775F">
        <w:rPr>
          <w:rStyle w:val="IntenseEmphasis"/>
        </w:rPr>
        <w:t>training covering the Corps’ hazardous energy control program (HECP)</w:t>
      </w:r>
    </w:p>
    <w:p w14:paraId="6ACB2D1D" w14:textId="1247D1AD" w:rsidR="00B413D0" w:rsidRPr="005F1621" w:rsidRDefault="009E2582" w:rsidP="00EF4997">
      <w:pPr>
        <w:pStyle w:val="Action"/>
      </w:pPr>
      <w:r>
        <w:rPr>
          <w:rStyle w:val="IntenseEmphasis"/>
        </w:rPr>
        <w:t xml:space="preserve">Action: Macdonald will send out a doodle poll for interested FFDRWG members to visit the Bradford Island fishway in early to </w:t>
      </w:r>
      <w:proofErr w:type="spellStart"/>
      <w:r>
        <w:rPr>
          <w:rStyle w:val="IntenseEmphasis"/>
        </w:rPr>
        <w:t>mid January</w:t>
      </w:r>
      <w:proofErr w:type="spellEnd"/>
      <w:r w:rsidR="00B94F35">
        <w:rPr>
          <w:rStyle w:val="IntenseEmphasis"/>
        </w:rPr>
        <w:t xml:space="preserve"> and help coordinate safety training for those who need it</w:t>
      </w:r>
      <w:r>
        <w:rPr>
          <w:rStyle w:val="IntenseEmphasis"/>
        </w:rPr>
        <w:t>.</w:t>
      </w:r>
    </w:p>
    <w:p w14:paraId="3C665E83" w14:textId="2B71C2A4" w:rsidR="00A518FD" w:rsidRPr="00A518FD" w:rsidRDefault="00A518FD" w:rsidP="00A518FD">
      <w:pPr>
        <w:pStyle w:val="ListParagraph"/>
        <w:rPr>
          <w:rStyle w:val="Hyperlink"/>
          <w:color w:val="auto"/>
          <w:u w:val="none"/>
        </w:rPr>
      </w:pPr>
      <w:r>
        <w:rPr>
          <w:rStyle w:val="Hyperlink"/>
          <w:color w:val="auto"/>
          <w:u w:val="none"/>
        </w:rPr>
        <w:t xml:space="preserve">Ladder cooling water - </w:t>
      </w:r>
      <w:r w:rsidRPr="00A518FD">
        <w:rPr>
          <w:rStyle w:val="Hyperlink"/>
          <w:b/>
          <w:bCs/>
          <w:color w:val="auto"/>
          <w:u w:val="none"/>
        </w:rPr>
        <w:t>*</w:t>
      </w:r>
      <w:r>
        <w:rPr>
          <w:rStyle w:val="Hyperlink"/>
          <w:b/>
          <w:bCs/>
          <w:color w:val="auto"/>
          <w:u w:val="none"/>
        </w:rPr>
        <w:t>*</w:t>
      </w:r>
      <w:r w:rsidRPr="00A518FD">
        <w:rPr>
          <w:rStyle w:val="Hyperlink"/>
          <w:b/>
          <w:bCs/>
          <w:color w:val="auto"/>
          <w:u w:val="none"/>
        </w:rPr>
        <w:t>potential future project</w:t>
      </w:r>
      <w:r>
        <w:rPr>
          <w:rStyle w:val="Hyperlink"/>
          <w:b/>
          <w:bCs/>
          <w:color w:val="auto"/>
          <w:u w:val="none"/>
        </w:rPr>
        <w:t>**</w:t>
      </w:r>
    </w:p>
    <w:p w14:paraId="2E25DFBD" w14:textId="77777777" w:rsidR="00B94F35" w:rsidRDefault="008E551C" w:rsidP="00B94F35">
      <w:pPr>
        <w:pStyle w:val="ListParagraph"/>
        <w:numPr>
          <w:ilvl w:val="1"/>
          <w:numId w:val="5"/>
        </w:numPr>
      </w:pPr>
      <w:r>
        <w:rPr>
          <w:rStyle w:val="Hyperlink"/>
          <w:color w:val="auto"/>
          <w:u w:val="none"/>
        </w:rPr>
        <w:t>C</w:t>
      </w:r>
      <w:r w:rsidR="00A518FD">
        <w:rPr>
          <w:rStyle w:val="Hyperlink"/>
          <w:color w:val="auto"/>
          <w:u w:val="none"/>
        </w:rPr>
        <w:t xml:space="preserve">ontinue discussion of the feasibility of a ladder temperature control project at </w:t>
      </w:r>
      <w:r w:rsidR="00EB2477">
        <w:rPr>
          <w:rStyle w:val="Hyperlink"/>
          <w:color w:val="auto"/>
          <w:u w:val="none"/>
        </w:rPr>
        <w:t>John Day Dam, transition discussion to AFEP/SRWG</w:t>
      </w:r>
      <w:r w:rsidR="00291557">
        <w:rPr>
          <w:rStyle w:val="Hyperlink"/>
          <w:color w:val="auto"/>
          <w:u w:val="none"/>
        </w:rPr>
        <w:t xml:space="preserve"> or FPOM</w:t>
      </w:r>
      <w:r w:rsidR="00EB2477">
        <w:rPr>
          <w:rStyle w:val="Hyperlink"/>
          <w:color w:val="auto"/>
          <w:u w:val="none"/>
        </w:rPr>
        <w:t xml:space="preserve"> </w:t>
      </w:r>
      <w:r w:rsidR="00A518FD" w:rsidRPr="00EB2477">
        <w:rPr>
          <w:rStyle w:val="Hyperlink"/>
          <w:color w:val="auto"/>
          <w:u w:val="none"/>
        </w:rPr>
        <w:t>(</w:t>
      </w:r>
      <w:r w:rsidR="00EB2477" w:rsidRPr="00EB2477">
        <w:rPr>
          <w:rStyle w:val="Hyperlink"/>
          <w:color w:val="auto"/>
          <w:u w:val="none"/>
        </w:rPr>
        <w:t>Grosvenor/Macdonald/Conder</w:t>
      </w:r>
      <w:r w:rsidR="00B94F35">
        <w:t>)</w:t>
      </w:r>
    </w:p>
    <w:p w14:paraId="5117738B" w14:textId="5C764B91" w:rsidR="00B94F35" w:rsidRDefault="00B94F35" w:rsidP="00B94F35">
      <w:pPr>
        <w:pStyle w:val="ListParagraph"/>
        <w:numPr>
          <w:ilvl w:val="2"/>
          <w:numId w:val="5"/>
        </w:numPr>
        <w:rPr>
          <w:rStyle w:val="IntenseEmphasis"/>
        </w:rPr>
      </w:pPr>
      <w:r>
        <w:rPr>
          <w:rStyle w:val="IntenseEmphasis"/>
        </w:rPr>
        <w:t>Conder asked if the Corps is ready to commit to a temperature control project at JDA</w:t>
      </w:r>
    </w:p>
    <w:p w14:paraId="413DD05E" w14:textId="6F311E36" w:rsidR="00B94F35" w:rsidRPr="00B94F35" w:rsidRDefault="00B94F35" w:rsidP="00B94F35">
      <w:pPr>
        <w:pStyle w:val="ListParagraph"/>
        <w:numPr>
          <w:ilvl w:val="2"/>
          <w:numId w:val="5"/>
        </w:numPr>
        <w:rPr>
          <w:rStyle w:val="IntenseEmphasis"/>
        </w:rPr>
      </w:pPr>
      <w:r>
        <w:rPr>
          <w:rStyle w:val="IntenseEmphasis"/>
        </w:rPr>
        <w:t xml:space="preserve">The Corps does not have funding in FY 2022 to commit to any new </w:t>
      </w:r>
      <w:proofErr w:type="gramStart"/>
      <w:r>
        <w:rPr>
          <w:rStyle w:val="IntenseEmphasis"/>
        </w:rPr>
        <w:t>work</w:t>
      </w:r>
      <w:proofErr w:type="gramEnd"/>
      <w:r>
        <w:rPr>
          <w:rStyle w:val="IntenseEmphasis"/>
        </w:rPr>
        <w:t xml:space="preserve"> but we do remember </w:t>
      </w:r>
      <w:r w:rsidR="00B01844">
        <w:rPr>
          <w:rStyle w:val="IntenseEmphasis"/>
        </w:rPr>
        <w:t xml:space="preserve">NOAA’s </w:t>
      </w:r>
      <w:r w:rsidR="00FA7EB7">
        <w:rPr>
          <w:rStyle w:val="IntenseEmphasis"/>
        </w:rPr>
        <w:t xml:space="preserve">2020 </w:t>
      </w:r>
      <w:proofErr w:type="spellStart"/>
      <w:r w:rsidR="00B01844">
        <w:rPr>
          <w:rStyle w:val="IntenseEmphasis"/>
        </w:rPr>
        <w:t>B</w:t>
      </w:r>
      <w:r>
        <w:rPr>
          <w:rStyle w:val="IntenseEmphasis"/>
        </w:rPr>
        <w:t>iOp</w:t>
      </w:r>
      <w:proofErr w:type="spellEnd"/>
      <w:r>
        <w:rPr>
          <w:rStyle w:val="IntenseEmphasis"/>
        </w:rPr>
        <w:t xml:space="preserve"> re</w:t>
      </w:r>
      <w:r w:rsidR="00B01844">
        <w:rPr>
          <w:rStyle w:val="IntenseEmphasis"/>
        </w:rPr>
        <w:t>commendation</w:t>
      </w:r>
      <w:r>
        <w:rPr>
          <w:rStyle w:val="IntenseEmphasis"/>
        </w:rPr>
        <w:t xml:space="preserve"> to look in</w:t>
      </w:r>
      <w:r w:rsidR="00B01844">
        <w:rPr>
          <w:rStyle w:val="IntenseEmphasis"/>
        </w:rPr>
        <w:t xml:space="preserve"> </w:t>
      </w:r>
      <w:r>
        <w:rPr>
          <w:rStyle w:val="IntenseEmphasis"/>
        </w:rPr>
        <w:t xml:space="preserve">to it.  </w:t>
      </w:r>
      <w:r w:rsidR="00B01844">
        <w:rPr>
          <w:rStyle w:val="IntenseEmphasis"/>
        </w:rPr>
        <w:t xml:space="preserve">The best we can </w:t>
      </w:r>
      <w:r w:rsidR="00FA7EB7">
        <w:rPr>
          <w:rStyle w:val="IntenseEmphasis"/>
        </w:rPr>
        <w:t>do right now</w:t>
      </w:r>
      <w:r w:rsidR="00B01844">
        <w:rPr>
          <w:rStyle w:val="IntenseEmphasis"/>
        </w:rPr>
        <w:t xml:space="preserve"> is</w:t>
      </w:r>
      <w:r>
        <w:rPr>
          <w:rStyle w:val="IntenseEmphasis"/>
        </w:rPr>
        <w:t xml:space="preserve"> commit to </w:t>
      </w:r>
      <w:r w:rsidRPr="00B94F35">
        <w:rPr>
          <w:rStyle w:val="IntenseEmphasis"/>
        </w:rPr>
        <w:t xml:space="preserve">help </w:t>
      </w:r>
      <w:r>
        <w:rPr>
          <w:rStyle w:val="IntenseEmphasis"/>
        </w:rPr>
        <w:t>NOAA</w:t>
      </w:r>
      <w:r w:rsidRPr="00B94F35">
        <w:rPr>
          <w:rStyle w:val="IntenseEmphasis"/>
        </w:rPr>
        <w:t xml:space="preserve"> keep the topic alive in SRWG and FPOM </w:t>
      </w:r>
      <w:r w:rsidR="00FA7EB7">
        <w:rPr>
          <w:rStyle w:val="IntenseEmphasis"/>
        </w:rPr>
        <w:t xml:space="preserve">and </w:t>
      </w:r>
      <w:r w:rsidR="00B01844">
        <w:rPr>
          <w:rStyle w:val="IntenseEmphasis"/>
        </w:rPr>
        <w:t>consider</w:t>
      </w:r>
      <w:r w:rsidR="00FA7EB7">
        <w:rPr>
          <w:rStyle w:val="IntenseEmphasis"/>
        </w:rPr>
        <w:t>ed</w:t>
      </w:r>
      <w:r w:rsidRPr="00B94F35">
        <w:rPr>
          <w:rStyle w:val="IntenseEmphasis"/>
        </w:rPr>
        <w:t xml:space="preserve"> whenever there</w:t>
      </w:r>
      <w:r w:rsidR="00B01844">
        <w:rPr>
          <w:rStyle w:val="IntenseEmphasis"/>
        </w:rPr>
        <w:t xml:space="preserve"> is</w:t>
      </w:r>
      <w:r w:rsidRPr="00B94F35">
        <w:rPr>
          <w:rStyle w:val="IntenseEmphasis"/>
        </w:rPr>
        <w:t xml:space="preserve"> funding to put toward it.</w:t>
      </w:r>
    </w:p>
    <w:p w14:paraId="14EAF2F6" w14:textId="2B0D3F97" w:rsidR="00591F0F" w:rsidRDefault="0046071F" w:rsidP="008B1272">
      <w:pPr>
        <w:pStyle w:val="Heading2"/>
      </w:pPr>
      <w:r>
        <w:t>Written</w:t>
      </w:r>
      <w:r w:rsidR="00591F0F">
        <w:t xml:space="preserve"> project updates</w:t>
      </w:r>
    </w:p>
    <w:p w14:paraId="547CE683" w14:textId="38C4855B" w:rsidR="00C11511" w:rsidRPr="005F1621" w:rsidRDefault="00C11511" w:rsidP="005F1621">
      <w:pPr>
        <w:pStyle w:val="ListParagraph"/>
      </w:pPr>
      <w:r w:rsidRPr="005F1621">
        <w:t>JDA turbine rehab – Steve Sipe (PM), Curtis Lipski (TL), Jon Rerecich (FC)</w:t>
      </w:r>
    </w:p>
    <w:p w14:paraId="71DCA481" w14:textId="3F1C3907" w:rsidR="00C11511" w:rsidRPr="005F1621" w:rsidRDefault="00C11511" w:rsidP="005F1621">
      <w:pPr>
        <w:pStyle w:val="ListParagraph"/>
      </w:pPr>
      <w:bookmarkStart w:id="11" w:name="_Hlk81212174"/>
      <w:r w:rsidRPr="005F1621">
        <w:t xml:space="preserve">TDA AWS Debris Management– Erin Kovalchuk (PM), Mehdi Roshani (TL), </w:t>
      </w:r>
      <w:r w:rsidR="00A518FD" w:rsidRPr="005F1621">
        <w:t>Eric Grosvenor</w:t>
      </w:r>
      <w:r w:rsidRPr="005F1621">
        <w:t xml:space="preserve"> (FC)</w:t>
      </w:r>
    </w:p>
    <w:bookmarkEnd w:id="11"/>
    <w:p w14:paraId="06071E10" w14:textId="59F3C91F" w:rsidR="00BE0B45" w:rsidRPr="005F1621" w:rsidRDefault="00BE0B45" w:rsidP="005F1621">
      <w:pPr>
        <w:pStyle w:val="ListParagraph"/>
      </w:pPr>
      <w:r w:rsidRPr="005F1621">
        <w:t xml:space="preserve">BON Second Powerhouse FGE – Jim Adams (PM), Bridget Bell (TL), </w:t>
      </w:r>
      <w:r w:rsidR="000E1041" w:rsidRPr="005F1621">
        <w:t xml:space="preserve">Eric Grosvenor </w:t>
      </w:r>
      <w:r w:rsidRPr="005F1621">
        <w:t>(FC)</w:t>
      </w:r>
    </w:p>
    <w:p w14:paraId="0D9B7D0C" w14:textId="7602C6B3" w:rsidR="00591F0F" w:rsidRPr="005F1621" w:rsidRDefault="00403688" w:rsidP="005F1621">
      <w:pPr>
        <w:pStyle w:val="ListParagraph"/>
      </w:pPr>
      <w:r w:rsidRPr="005F1621">
        <w:t>JDA</w:t>
      </w:r>
      <w:r w:rsidR="00C11511" w:rsidRPr="005F1621">
        <w:t xml:space="preserve"> adult lamprey passage improvements</w:t>
      </w:r>
      <w:r w:rsidRPr="005F1621">
        <w:t xml:space="preserve"> – Eric Bluhm (PM), Adam White (TL), </w:t>
      </w:r>
      <w:r w:rsidR="00A518FD" w:rsidRPr="005F1621">
        <w:t>Eric Grosvenor</w:t>
      </w:r>
      <w:r w:rsidRPr="005F1621">
        <w:t xml:space="preserve"> (FC)</w:t>
      </w:r>
    </w:p>
    <w:p w14:paraId="1A8A8346" w14:textId="1B78845E" w:rsidR="00403688" w:rsidRPr="005F1621" w:rsidRDefault="00403688" w:rsidP="005F1621">
      <w:pPr>
        <w:pStyle w:val="ListParagraph"/>
      </w:pPr>
      <w:bookmarkStart w:id="12" w:name="_Hlk62482427"/>
      <w:r w:rsidRPr="005F1621">
        <w:lastRenderedPageBreak/>
        <w:t>TDA</w:t>
      </w:r>
      <w:r w:rsidR="00C11511" w:rsidRPr="005F1621">
        <w:t xml:space="preserve"> adult lamprey passage improvements </w:t>
      </w:r>
      <w:r w:rsidRPr="005F1621">
        <w:t xml:space="preserve">– Eric Bluhm (PM), Adam White (TL), </w:t>
      </w:r>
      <w:r w:rsidR="00FD410A" w:rsidRPr="005F1621">
        <w:t>Eric Grosvenor</w:t>
      </w:r>
      <w:r w:rsidRPr="005F1621">
        <w:t xml:space="preserve"> (FC)</w:t>
      </w:r>
    </w:p>
    <w:bookmarkEnd w:id="12"/>
    <w:p w14:paraId="67D05CFD" w14:textId="2D467330" w:rsidR="00403688" w:rsidRPr="005F1621" w:rsidRDefault="00403688" w:rsidP="005F1621">
      <w:pPr>
        <w:pStyle w:val="ListParagraph"/>
      </w:pPr>
      <w:r w:rsidRPr="005F1621">
        <w:t>BON</w:t>
      </w:r>
      <w:r w:rsidR="00C74AE3" w:rsidRPr="005F1621">
        <w:t>1</w:t>
      </w:r>
      <w:r w:rsidR="00C11511" w:rsidRPr="005F1621">
        <w:t xml:space="preserve"> adult lamprey passage improvements</w:t>
      </w:r>
      <w:r w:rsidR="00AA42F7" w:rsidRPr="005F1621">
        <w:t xml:space="preserve"> </w:t>
      </w:r>
      <w:r w:rsidRPr="005F1621">
        <w:t xml:space="preserve">– </w:t>
      </w:r>
      <w:r w:rsidR="002152BA">
        <w:t>Michael Carl</w:t>
      </w:r>
      <w:r w:rsidR="002152BA" w:rsidRPr="005F1621">
        <w:t xml:space="preserve"> </w:t>
      </w:r>
      <w:r w:rsidRPr="005F1621">
        <w:t>(PM), Adam White (TL), Andrew Derugin (FC)</w:t>
      </w:r>
    </w:p>
    <w:p w14:paraId="2FDADBFD" w14:textId="01F3A484" w:rsidR="008E551C" w:rsidRDefault="00591F0F" w:rsidP="005F1621">
      <w:pPr>
        <w:pStyle w:val="ListParagraph"/>
      </w:pPr>
      <w:bookmarkStart w:id="13" w:name="_Hlk86140307"/>
      <w:r w:rsidRPr="005F1621">
        <w:t>BON</w:t>
      </w:r>
      <w:r w:rsidR="00C74AE3" w:rsidRPr="005F1621">
        <w:t>2</w:t>
      </w:r>
      <w:r w:rsidR="00C11511" w:rsidRPr="005F1621">
        <w:t xml:space="preserve"> adult lamprey passage improvements</w:t>
      </w:r>
      <w:r w:rsidRPr="005F1621">
        <w:t xml:space="preserve"> – </w:t>
      </w:r>
      <w:r w:rsidR="002152BA">
        <w:t>Michael Carl</w:t>
      </w:r>
      <w:r w:rsidR="002152BA" w:rsidRPr="005F1621">
        <w:t xml:space="preserve"> </w:t>
      </w:r>
      <w:r w:rsidRPr="005F1621">
        <w:t xml:space="preserve">(PM), </w:t>
      </w:r>
      <w:r w:rsidR="00FD410A" w:rsidRPr="005F1621">
        <w:t>Shari Dunlop</w:t>
      </w:r>
      <w:r w:rsidRPr="005F1621">
        <w:t xml:space="preserve"> (TL), </w:t>
      </w:r>
      <w:r w:rsidR="003D3061" w:rsidRPr="005F1621">
        <w:t>Andrew Derugin</w:t>
      </w:r>
      <w:r w:rsidRPr="005F1621">
        <w:t xml:space="preserve"> </w:t>
      </w:r>
      <w:r w:rsidR="00133121" w:rsidRPr="005F1621">
        <w:t>(FC)</w:t>
      </w:r>
      <w:bookmarkEnd w:id="1"/>
      <w:bookmarkEnd w:id="2"/>
    </w:p>
    <w:p w14:paraId="7AFB023D" w14:textId="5729B537" w:rsidR="00DF6907" w:rsidRDefault="00DF6907" w:rsidP="00DF6907">
      <w:pPr>
        <w:pStyle w:val="Heading2"/>
      </w:pPr>
      <w:r>
        <w:t>Next meeting scheduled for December 2</w:t>
      </w:r>
      <w:r w:rsidRPr="00DF6907">
        <w:rPr>
          <w:vertAlign w:val="superscript"/>
        </w:rPr>
        <w:t>nd</w:t>
      </w:r>
      <w:r>
        <w:t xml:space="preserve"> at 09:00</w:t>
      </w:r>
    </w:p>
    <w:bookmarkEnd w:id="13"/>
    <w:p w14:paraId="0FEF0E7D" w14:textId="77777777" w:rsidR="008E551C" w:rsidRDefault="008E551C">
      <w:pPr>
        <w:spacing w:after="160" w:line="259" w:lineRule="auto"/>
        <w:rPr>
          <w:rFonts w:asciiTheme="majorHAnsi" w:eastAsiaTheme="majorEastAsia" w:hAnsiTheme="majorHAnsi" w:cstheme="majorBidi"/>
          <w:b/>
          <w:noProof/>
          <w:kern w:val="28"/>
          <w:sz w:val="28"/>
          <w:szCs w:val="56"/>
        </w:rPr>
      </w:pPr>
      <w:r>
        <w:rPr>
          <w:noProof/>
        </w:rPr>
        <w:br w:type="page"/>
      </w:r>
    </w:p>
    <w:p w14:paraId="433B501E" w14:textId="7A364B2E" w:rsidR="008E551C" w:rsidRPr="00CB6BC2" w:rsidRDefault="008E551C" w:rsidP="008E551C">
      <w:pPr>
        <w:pStyle w:val="Title"/>
      </w:pPr>
      <w:r w:rsidRPr="00CB6BC2">
        <w:rPr>
          <w:noProof/>
        </w:rPr>
        <w:lastRenderedPageBreak/>
        <w:drawing>
          <wp:anchor distT="0" distB="0" distL="114300" distR="114300" simplePos="0" relativeHeight="251687936" behindDoc="0" locked="0" layoutInCell="1" allowOverlap="1" wp14:anchorId="27C680E8" wp14:editId="054C1462">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557D7793" w14:textId="77777777" w:rsidR="008E551C" w:rsidRPr="00CB6BC2" w:rsidRDefault="008E551C" w:rsidP="008E551C">
      <w:pPr>
        <w:pStyle w:val="Title"/>
      </w:pPr>
      <w:r w:rsidRPr="00CB6BC2">
        <w:t>USACE, Portland District</w:t>
      </w:r>
    </w:p>
    <w:p w14:paraId="496112BA" w14:textId="77777777" w:rsidR="008E551C" w:rsidRPr="00CB6BC2" w:rsidRDefault="008E551C" w:rsidP="008E551C">
      <w:pPr>
        <w:pStyle w:val="Title"/>
      </w:pPr>
      <w:r w:rsidRPr="00CB6BC2">
        <w:t>Project Update</w:t>
      </w:r>
    </w:p>
    <w:p w14:paraId="2C18389F" w14:textId="77777777" w:rsidR="008E551C" w:rsidRPr="00BA65E2" w:rsidRDefault="008E551C" w:rsidP="008E551C">
      <w:r w:rsidRPr="00BA65E2">
        <w:t>Date Prepared/Updated: 2021-04-01</w:t>
      </w:r>
    </w:p>
    <w:p w14:paraId="3840F771" w14:textId="77777777" w:rsidR="008E551C" w:rsidRDefault="008E551C" w:rsidP="008E551C">
      <w:pPr>
        <w:pStyle w:val="Heading1"/>
      </w:pPr>
      <w:bookmarkStart w:id="14" w:name="_JDA_Turbine_Rehab_1"/>
      <w:bookmarkEnd w:id="14"/>
      <w:r>
        <w:t>JDA Turbine Rehab</w:t>
      </w:r>
    </w:p>
    <w:tbl>
      <w:tblPr>
        <w:tblStyle w:val="MediumList1-Accent1"/>
        <w:tblW w:w="0" w:type="auto"/>
        <w:tblLook w:val="0480" w:firstRow="0" w:lastRow="0" w:firstColumn="1" w:lastColumn="0" w:noHBand="0" w:noVBand="1"/>
      </w:tblPr>
      <w:tblGrid>
        <w:gridCol w:w="2790"/>
        <w:gridCol w:w="6560"/>
      </w:tblGrid>
      <w:tr w:rsidR="008E551C" w:rsidRPr="00A1375F" w14:paraId="2269714A"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616F10" w14:textId="77777777" w:rsidR="008E551C" w:rsidRPr="00A1375F" w:rsidRDefault="008E551C" w:rsidP="008E551C">
            <w:pPr>
              <w:jc w:val="right"/>
              <w:rPr>
                <w:b w:val="0"/>
                <w:bCs w:val="0"/>
              </w:rPr>
            </w:pPr>
            <w:r w:rsidRPr="00A1375F">
              <w:rPr>
                <w:b w:val="0"/>
                <w:bCs w:val="0"/>
              </w:rPr>
              <w:t>Project Identifier:</w:t>
            </w:r>
          </w:p>
        </w:tc>
        <w:tc>
          <w:tcPr>
            <w:tcW w:w="6560" w:type="dxa"/>
            <w:vAlign w:val="center"/>
          </w:tcPr>
          <w:p w14:paraId="47EE7774"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8E551C" w:rsidRPr="00A1375F" w14:paraId="146D7E93"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422BD6AF" w14:textId="77777777" w:rsidR="008E551C" w:rsidRPr="00A1375F" w:rsidRDefault="008E551C" w:rsidP="008E551C">
            <w:pPr>
              <w:jc w:val="right"/>
              <w:rPr>
                <w:b w:val="0"/>
                <w:bCs w:val="0"/>
              </w:rPr>
            </w:pPr>
            <w:r w:rsidRPr="00A1375F">
              <w:rPr>
                <w:b w:val="0"/>
                <w:bCs w:val="0"/>
              </w:rPr>
              <w:t>Project Manager (PM):</w:t>
            </w:r>
          </w:p>
        </w:tc>
        <w:tc>
          <w:tcPr>
            <w:tcW w:w="6560" w:type="dxa"/>
            <w:vAlign w:val="center"/>
          </w:tcPr>
          <w:p w14:paraId="26D7D742"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4169D718"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8E551C" w:rsidRPr="00A1375F" w14:paraId="157127A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79D927C" w14:textId="77777777" w:rsidR="008E551C" w:rsidRPr="00A1375F" w:rsidRDefault="008E551C" w:rsidP="008E551C">
            <w:pPr>
              <w:jc w:val="right"/>
              <w:rPr>
                <w:b w:val="0"/>
                <w:bCs w:val="0"/>
              </w:rPr>
            </w:pPr>
            <w:r w:rsidRPr="00A1375F">
              <w:rPr>
                <w:b w:val="0"/>
                <w:bCs w:val="0"/>
              </w:rPr>
              <w:t>Technical Lead (TL):</w:t>
            </w:r>
          </w:p>
        </w:tc>
        <w:tc>
          <w:tcPr>
            <w:tcW w:w="6560" w:type="dxa"/>
            <w:vAlign w:val="center"/>
          </w:tcPr>
          <w:p w14:paraId="03098B06"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20270ED8"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8E551C" w:rsidRPr="00A1375F" w14:paraId="2A091A0B"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310AD81C" w14:textId="77777777" w:rsidR="008E551C" w:rsidRPr="00A1375F" w:rsidRDefault="008E551C" w:rsidP="008E551C">
            <w:pPr>
              <w:jc w:val="right"/>
              <w:rPr>
                <w:b w:val="0"/>
                <w:bCs w:val="0"/>
              </w:rPr>
            </w:pPr>
            <w:r w:rsidRPr="00A1375F">
              <w:rPr>
                <w:b w:val="0"/>
                <w:bCs w:val="0"/>
              </w:rPr>
              <w:t>FFDRWG Coordination (FL):</w:t>
            </w:r>
          </w:p>
        </w:tc>
        <w:tc>
          <w:tcPr>
            <w:tcW w:w="6560" w:type="dxa"/>
            <w:vAlign w:val="center"/>
          </w:tcPr>
          <w:p w14:paraId="3FAB78AC" w14:textId="77777777" w:rsidR="00900246" w:rsidRPr="000D1BAF" w:rsidRDefault="00900246" w:rsidP="00900246">
            <w:pPr>
              <w:cnfStyle w:val="000000000000" w:firstRow="0" w:lastRow="0" w:firstColumn="0" w:lastColumn="0" w:oddVBand="0" w:evenVBand="0" w:oddHBand="0" w:evenHBand="0" w:firstRowFirstColumn="0" w:firstRowLastColumn="0" w:lastRowFirstColumn="0" w:lastRowLastColumn="0"/>
            </w:pPr>
            <w:r>
              <w:t>Eric Grosvenor</w:t>
            </w:r>
            <w:r w:rsidRPr="000D1BAF">
              <w:t xml:space="preserve"> (CENWP-PME)</w:t>
            </w:r>
          </w:p>
          <w:p w14:paraId="1E4DCEF4" w14:textId="304141EA" w:rsidR="008E551C" w:rsidRPr="00A1375F" w:rsidRDefault="00900246" w:rsidP="00900246">
            <w:pPr>
              <w:cnfStyle w:val="000000000000" w:firstRow="0" w:lastRow="0" w:firstColumn="0" w:lastColumn="0" w:oddVBand="0" w:evenVBand="0" w:oddHBand="0" w:evenHBand="0" w:firstRowFirstColumn="0" w:firstRowLastColumn="0" w:lastRowFirstColumn="0" w:lastRowLastColumn="0"/>
              <w:rPr>
                <w:i/>
                <w:iCs/>
              </w:rPr>
            </w:pPr>
            <w:r w:rsidRPr="00474D82">
              <w:rPr>
                <w:i/>
                <w:iCs/>
              </w:rPr>
              <w:t>Eric.Grosvenor@usace.army.mil</w:t>
            </w:r>
          </w:p>
        </w:tc>
      </w:tr>
    </w:tbl>
    <w:p w14:paraId="3A38E2B3" w14:textId="77777777" w:rsidR="008E551C" w:rsidRDefault="008E551C" w:rsidP="008E551C">
      <w:pPr>
        <w:pStyle w:val="Heading2"/>
      </w:pPr>
      <w:r>
        <w:t>Project Description</w:t>
      </w:r>
    </w:p>
    <w:p w14:paraId="335DCA8A" w14:textId="77777777" w:rsidR="008E551C" w:rsidRDefault="008E551C" w:rsidP="008E551C">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302FDDFC" w14:textId="77777777" w:rsidR="008E551C" w:rsidRDefault="008E551C" w:rsidP="008E551C">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3763DBD2" w14:textId="77777777" w:rsidR="008E551C" w:rsidRDefault="008E551C" w:rsidP="008E551C">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8E551C" w14:paraId="29DE9B7F"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CF4E7E0" w14:textId="77777777" w:rsidR="008E551C" w:rsidRPr="00423876" w:rsidRDefault="008E551C" w:rsidP="008E551C">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2A703506"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DAEE6F2"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8E551C" w14:paraId="38829F31"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0018D9" w14:textId="77777777" w:rsidR="008E551C" w:rsidRDefault="008E551C" w:rsidP="008E551C">
            <w:r>
              <w:t>30% DDR/P&amp;S review</w:t>
            </w:r>
          </w:p>
        </w:tc>
        <w:tc>
          <w:tcPr>
            <w:tcW w:w="3117" w:type="dxa"/>
          </w:tcPr>
          <w:p w14:paraId="0AC62223"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6E18625E"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4/1/2020</w:t>
            </w:r>
          </w:p>
        </w:tc>
      </w:tr>
      <w:tr w:rsidR="008E551C" w14:paraId="18F27715" w14:textId="77777777" w:rsidTr="008E551C">
        <w:tc>
          <w:tcPr>
            <w:cnfStyle w:val="001000000000" w:firstRow="0" w:lastRow="0" w:firstColumn="1" w:lastColumn="0" w:oddVBand="0" w:evenVBand="0" w:oddHBand="0" w:evenHBand="0" w:firstRowFirstColumn="0" w:firstRowLastColumn="0" w:lastRowFirstColumn="0" w:lastRowLastColumn="0"/>
            <w:tcW w:w="3116" w:type="dxa"/>
          </w:tcPr>
          <w:p w14:paraId="0621FC23" w14:textId="77777777" w:rsidR="008E551C" w:rsidRDefault="008E551C" w:rsidP="008E551C">
            <w:r>
              <w:t>60% DDR/P&amp;S review</w:t>
            </w:r>
          </w:p>
        </w:tc>
        <w:tc>
          <w:tcPr>
            <w:tcW w:w="3117" w:type="dxa"/>
          </w:tcPr>
          <w:p w14:paraId="60D27C51"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5F812B6"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9/18/2020</w:t>
            </w:r>
          </w:p>
        </w:tc>
      </w:tr>
      <w:tr w:rsidR="008E551C" w14:paraId="3D57672B"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CF257D" w14:textId="77777777" w:rsidR="008E551C" w:rsidRDefault="008E551C" w:rsidP="008E551C">
            <w:r>
              <w:t>90% DDR/P&amp;S review</w:t>
            </w:r>
          </w:p>
        </w:tc>
        <w:tc>
          <w:tcPr>
            <w:tcW w:w="3117" w:type="dxa"/>
          </w:tcPr>
          <w:p w14:paraId="2DDE037A"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39383BB5"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2/18/2022</w:t>
            </w:r>
          </w:p>
        </w:tc>
      </w:tr>
      <w:tr w:rsidR="008E551C" w14:paraId="00D5DEC9" w14:textId="77777777" w:rsidTr="008E551C">
        <w:tc>
          <w:tcPr>
            <w:cnfStyle w:val="001000000000" w:firstRow="0" w:lastRow="0" w:firstColumn="1" w:lastColumn="0" w:oddVBand="0" w:evenVBand="0" w:oddHBand="0" w:evenHBand="0" w:firstRowFirstColumn="0" w:firstRowLastColumn="0" w:lastRowFirstColumn="0" w:lastRowLastColumn="0"/>
            <w:tcW w:w="3116" w:type="dxa"/>
          </w:tcPr>
          <w:p w14:paraId="5D1DC359" w14:textId="77777777" w:rsidR="008E551C" w:rsidRDefault="008E551C" w:rsidP="008E551C">
            <w:r>
              <w:t>BCOES review</w:t>
            </w:r>
          </w:p>
        </w:tc>
        <w:tc>
          <w:tcPr>
            <w:tcW w:w="3117" w:type="dxa"/>
          </w:tcPr>
          <w:p w14:paraId="59DC084B"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693712B7"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11/11/2022</w:t>
            </w:r>
          </w:p>
        </w:tc>
      </w:tr>
    </w:tbl>
    <w:p w14:paraId="27D07281" w14:textId="77777777" w:rsidR="008E551C" w:rsidRDefault="008E551C" w:rsidP="008E551C"/>
    <w:tbl>
      <w:tblPr>
        <w:tblStyle w:val="GridTable4-Accent1"/>
        <w:tblW w:w="0" w:type="auto"/>
        <w:tblLook w:val="04A0" w:firstRow="1" w:lastRow="0" w:firstColumn="1" w:lastColumn="0" w:noHBand="0" w:noVBand="1"/>
      </w:tblPr>
      <w:tblGrid>
        <w:gridCol w:w="4675"/>
        <w:gridCol w:w="4675"/>
      </w:tblGrid>
      <w:tr w:rsidR="008E551C" w14:paraId="39EFFA03"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2C57C29" w14:textId="77777777" w:rsidR="008E551C" w:rsidRPr="00423876" w:rsidRDefault="008E551C" w:rsidP="008E551C">
            <w:pPr>
              <w:rPr>
                <w:b w:val="0"/>
                <w:bCs w:val="0"/>
              </w:rPr>
            </w:pPr>
            <w:r>
              <w:rPr>
                <w:b w:val="0"/>
                <w:bCs w:val="0"/>
              </w:rPr>
              <w:t>Overall Schedule Milestones</w:t>
            </w:r>
          </w:p>
        </w:tc>
        <w:tc>
          <w:tcPr>
            <w:tcW w:w="4675" w:type="dxa"/>
          </w:tcPr>
          <w:p w14:paraId="6D38DFD6"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8E551C" w14:paraId="25E0AEB4"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6570F32" w14:textId="77777777" w:rsidR="008E551C" w:rsidRDefault="008E551C" w:rsidP="008E551C">
            <w:r>
              <w:t>Contract award</w:t>
            </w:r>
          </w:p>
        </w:tc>
        <w:tc>
          <w:tcPr>
            <w:tcW w:w="4675" w:type="dxa"/>
          </w:tcPr>
          <w:p w14:paraId="14EEBD4B"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October 2024</w:t>
            </w:r>
          </w:p>
        </w:tc>
      </w:tr>
      <w:tr w:rsidR="008E551C" w14:paraId="069B7CFE" w14:textId="77777777" w:rsidTr="008E551C">
        <w:tc>
          <w:tcPr>
            <w:cnfStyle w:val="001000000000" w:firstRow="0" w:lastRow="0" w:firstColumn="1" w:lastColumn="0" w:oddVBand="0" w:evenVBand="0" w:oddHBand="0" w:evenHBand="0" w:firstRowFirstColumn="0" w:firstRowLastColumn="0" w:lastRowFirstColumn="0" w:lastRowLastColumn="0"/>
            <w:tcW w:w="4675" w:type="dxa"/>
          </w:tcPr>
          <w:p w14:paraId="379AFBAB" w14:textId="77777777" w:rsidR="008E551C" w:rsidRDefault="008E551C" w:rsidP="008E551C">
            <w:r>
              <w:t>Collaborative design process Model testing</w:t>
            </w:r>
          </w:p>
        </w:tc>
        <w:tc>
          <w:tcPr>
            <w:tcW w:w="4675" w:type="dxa"/>
          </w:tcPr>
          <w:p w14:paraId="4FB5A583"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2024-2029</w:t>
            </w:r>
          </w:p>
        </w:tc>
      </w:tr>
      <w:tr w:rsidR="008E551C" w14:paraId="4377868F"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616CD0E" w14:textId="77777777" w:rsidR="008E551C" w:rsidRDefault="008E551C" w:rsidP="008E551C">
            <w:r>
              <w:t>First unit installation</w:t>
            </w:r>
          </w:p>
        </w:tc>
        <w:tc>
          <w:tcPr>
            <w:tcW w:w="4675" w:type="dxa"/>
          </w:tcPr>
          <w:p w14:paraId="03C54F15"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2031-2033</w:t>
            </w:r>
          </w:p>
        </w:tc>
      </w:tr>
      <w:tr w:rsidR="008E551C" w14:paraId="5729E11F" w14:textId="77777777" w:rsidTr="008E551C">
        <w:tc>
          <w:tcPr>
            <w:cnfStyle w:val="001000000000" w:firstRow="0" w:lastRow="0" w:firstColumn="1" w:lastColumn="0" w:oddVBand="0" w:evenVBand="0" w:oddHBand="0" w:evenHBand="0" w:firstRowFirstColumn="0" w:firstRowLastColumn="0" w:lastRowFirstColumn="0" w:lastRowLastColumn="0"/>
            <w:tcW w:w="4675" w:type="dxa"/>
          </w:tcPr>
          <w:p w14:paraId="5B72030D" w14:textId="77777777" w:rsidR="008E551C" w:rsidRDefault="008E551C" w:rsidP="008E551C">
            <w:r>
              <w:t>Unit installation complete</w:t>
            </w:r>
          </w:p>
        </w:tc>
        <w:tc>
          <w:tcPr>
            <w:tcW w:w="4675" w:type="dxa"/>
          </w:tcPr>
          <w:p w14:paraId="3FEBE12A"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2040-2045</w:t>
            </w:r>
          </w:p>
        </w:tc>
      </w:tr>
    </w:tbl>
    <w:p w14:paraId="7CAE4C6F" w14:textId="77777777" w:rsidR="008E551C" w:rsidRDefault="008E551C" w:rsidP="008E551C">
      <w:pPr>
        <w:pStyle w:val="Heading2"/>
      </w:pPr>
      <w:r>
        <w:t>Current Status</w:t>
      </w:r>
    </w:p>
    <w:p w14:paraId="1E5D1B74" w14:textId="0E881117" w:rsidR="008E551C" w:rsidRPr="005F1621" w:rsidRDefault="008E551C" w:rsidP="005F1621">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29F93C5E" w14:textId="513C4FB9" w:rsidR="008E551C" w:rsidRPr="005F1621" w:rsidRDefault="008E551C" w:rsidP="005F1621">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that affect the biological performance of the existing JDA turbines, and to support the collaborative and iterative </w:t>
      </w:r>
      <w:r w:rsidRPr="009B085F">
        <w:rPr>
          <w:rFonts w:eastAsia="Times New Roman" w:cs="Calibri"/>
        </w:rPr>
        <w:lastRenderedPageBreak/>
        <w:t xml:space="preserve">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598DAAC1" w14:textId="77777777" w:rsidR="008E551C" w:rsidRPr="000F2974" w:rsidRDefault="008E551C" w:rsidP="008E551C">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2ADC8854" w14:textId="77777777" w:rsidR="008E551C" w:rsidRDefault="008E551C" w:rsidP="008E551C">
      <w:pPr>
        <w:pStyle w:val="Heading2"/>
      </w:pPr>
      <w:r>
        <w:t>Topics for FFDRWG Review/Coordination</w:t>
      </w:r>
    </w:p>
    <w:p w14:paraId="729DA044" w14:textId="3326FE90" w:rsidR="00576651" w:rsidRDefault="008E551C" w:rsidP="00A51A93">
      <w:r>
        <w:t>None currently.</w:t>
      </w:r>
    </w:p>
    <w:p w14:paraId="50E4A3BC" w14:textId="77777777" w:rsidR="008E551C" w:rsidRDefault="008E551C">
      <w:pPr>
        <w:spacing w:after="160" w:line="259" w:lineRule="auto"/>
        <w:rPr>
          <w:rFonts w:asciiTheme="majorHAnsi" w:eastAsiaTheme="majorEastAsia" w:hAnsiTheme="majorHAnsi" w:cstheme="majorBidi"/>
          <w:b/>
          <w:kern w:val="28"/>
          <w:sz w:val="28"/>
          <w:szCs w:val="56"/>
        </w:rPr>
      </w:pPr>
      <w:r>
        <w:br w:type="page"/>
      </w:r>
    </w:p>
    <w:p w14:paraId="3DCC6408" w14:textId="77777777" w:rsidR="002126F0" w:rsidRPr="000D1BAF" w:rsidRDefault="002126F0" w:rsidP="002126F0">
      <w:pPr>
        <w:pStyle w:val="Title"/>
      </w:pPr>
      <w:r w:rsidRPr="000D1BAF">
        <w:rPr>
          <w:noProof/>
        </w:rPr>
        <w:lastRenderedPageBreak/>
        <w:drawing>
          <wp:anchor distT="0" distB="0" distL="114300" distR="114300" simplePos="0" relativeHeight="251700224" behindDoc="0" locked="0" layoutInCell="1" allowOverlap="1" wp14:anchorId="5356B3E4" wp14:editId="404008F9">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65266D2E" w14:textId="77777777" w:rsidR="002126F0" w:rsidRPr="000D1BAF" w:rsidRDefault="002126F0" w:rsidP="002126F0">
      <w:pPr>
        <w:pStyle w:val="Title"/>
      </w:pPr>
      <w:r w:rsidRPr="000D1BAF">
        <w:t>USACE, Portland District</w:t>
      </w:r>
    </w:p>
    <w:p w14:paraId="0E377B98" w14:textId="77777777" w:rsidR="002126F0" w:rsidRPr="000D1BAF" w:rsidRDefault="002126F0" w:rsidP="002126F0">
      <w:pPr>
        <w:pStyle w:val="Title"/>
      </w:pPr>
      <w:r w:rsidRPr="000D1BAF">
        <w:t>Project Update</w:t>
      </w:r>
    </w:p>
    <w:p w14:paraId="018D2FB1" w14:textId="77777777" w:rsidR="002126F0" w:rsidRPr="000D1BAF" w:rsidRDefault="002126F0" w:rsidP="002126F0">
      <w:r w:rsidRPr="000D1BAF">
        <w:t>Date Prepared/Updated: 2021-</w:t>
      </w:r>
      <w:r>
        <w:t>10</w:t>
      </w:r>
      <w:r w:rsidRPr="000D1BAF">
        <w:t>-</w:t>
      </w:r>
      <w:r>
        <w:t>28</w:t>
      </w:r>
    </w:p>
    <w:p w14:paraId="206B58FE" w14:textId="77777777" w:rsidR="002126F0" w:rsidRPr="000D1BAF" w:rsidRDefault="002126F0" w:rsidP="002126F0">
      <w:pPr>
        <w:pStyle w:val="Heading1"/>
      </w:pPr>
      <w:bookmarkStart w:id="15" w:name="_JDA_North_Fish"/>
      <w:bookmarkStart w:id="16" w:name="_TDA_Backup_AWS"/>
      <w:bookmarkEnd w:id="15"/>
      <w:bookmarkEnd w:id="16"/>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2126F0" w:rsidRPr="000D1BAF" w14:paraId="039680A7"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41CAE3" w14:textId="77777777" w:rsidR="002126F0" w:rsidRPr="000D1BAF" w:rsidRDefault="002126F0" w:rsidP="00603EE7">
            <w:pPr>
              <w:jc w:val="right"/>
            </w:pPr>
            <w:r w:rsidRPr="000D1BAF">
              <w:t>Project Identifier:</w:t>
            </w:r>
          </w:p>
        </w:tc>
        <w:tc>
          <w:tcPr>
            <w:tcW w:w="6560" w:type="dxa"/>
            <w:vAlign w:val="center"/>
          </w:tcPr>
          <w:p w14:paraId="641137CC"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2126F0" w:rsidRPr="000D1BAF" w14:paraId="12EAAFBA"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3FD23D97" w14:textId="77777777" w:rsidR="002126F0" w:rsidRPr="000D1BAF" w:rsidRDefault="002126F0" w:rsidP="00603EE7">
            <w:pPr>
              <w:jc w:val="right"/>
            </w:pPr>
            <w:r w:rsidRPr="000D1BAF">
              <w:t>Project Manager (PM):</w:t>
            </w:r>
          </w:p>
        </w:tc>
        <w:tc>
          <w:tcPr>
            <w:tcW w:w="6560" w:type="dxa"/>
            <w:vAlign w:val="center"/>
          </w:tcPr>
          <w:p w14:paraId="7F91A929"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12138BE6"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2126F0" w:rsidRPr="000D1BAF" w14:paraId="79124745"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0643CC0" w14:textId="77777777" w:rsidR="002126F0" w:rsidRPr="000D1BAF" w:rsidRDefault="002126F0" w:rsidP="00603EE7">
            <w:pPr>
              <w:jc w:val="right"/>
            </w:pPr>
            <w:r w:rsidRPr="000D1BAF">
              <w:t>Technical Lead (TL):</w:t>
            </w:r>
          </w:p>
        </w:tc>
        <w:tc>
          <w:tcPr>
            <w:tcW w:w="6560" w:type="dxa"/>
            <w:vAlign w:val="center"/>
          </w:tcPr>
          <w:p w14:paraId="307B64D9"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08D89D2C"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2126F0" w:rsidRPr="000D1BAF" w14:paraId="7FFF8005"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4D451B4D" w14:textId="77777777" w:rsidR="002126F0" w:rsidRPr="000D1BAF" w:rsidRDefault="002126F0" w:rsidP="00603EE7">
            <w:pPr>
              <w:jc w:val="right"/>
            </w:pPr>
            <w:r w:rsidRPr="000D1BAF">
              <w:t>FFDRWG Coordination (FC):</w:t>
            </w:r>
          </w:p>
        </w:tc>
        <w:tc>
          <w:tcPr>
            <w:tcW w:w="6560" w:type="dxa"/>
            <w:vAlign w:val="center"/>
          </w:tcPr>
          <w:p w14:paraId="6F352EEA"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pPr>
            <w:r>
              <w:t>Eric Grosvenor</w:t>
            </w:r>
            <w:r w:rsidRPr="000D1BAF">
              <w:t xml:space="preserve"> (CENWP-PME)</w:t>
            </w:r>
          </w:p>
          <w:p w14:paraId="6655ADF5"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rPr>
                <w:i/>
                <w:iCs/>
              </w:rPr>
            </w:pPr>
            <w:r w:rsidRPr="00474D82">
              <w:rPr>
                <w:i/>
                <w:iCs/>
              </w:rPr>
              <w:t>Eric.Grosvenor@usace.army.mil</w:t>
            </w:r>
          </w:p>
        </w:tc>
      </w:tr>
    </w:tbl>
    <w:p w14:paraId="07DF2EDD" w14:textId="77777777" w:rsidR="002126F0" w:rsidRPr="000D1BAF" w:rsidRDefault="002126F0" w:rsidP="002126F0">
      <w:pPr>
        <w:pStyle w:val="Heading2"/>
      </w:pPr>
      <w:r w:rsidRPr="000D1BAF">
        <w:t>Project Description</w:t>
      </w:r>
    </w:p>
    <w:p w14:paraId="18158F42" w14:textId="77777777" w:rsidR="002126F0" w:rsidRPr="000D1BAF" w:rsidRDefault="002126F0" w:rsidP="002126F0">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0E258895" w14:textId="77777777" w:rsidR="002126F0" w:rsidRPr="000D1BAF" w:rsidRDefault="002126F0" w:rsidP="002126F0">
      <w:pPr>
        <w:pStyle w:val="Heading2"/>
      </w:pPr>
      <w:r w:rsidRPr="000D1BAF">
        <w:t>Project Schedule</w:t>
      </w:r>
    </w:p>
    <w:p w14:paraId="50F5790B" w14:textId="77777777" w:rsidR="002126F0" w:rsidRDefault="002126F0" w:rsidP="002126F0"/>
    <w:tbl>
      <w:tblPr>
        <w:tblW w:w="6075" w:type="dxa"/>
        <w:tblLook w:val="04A0" w:firstRow="1" w:lastRow="0" w:firstColumn="1" w:lastColumn="0" w:noHBand="0" w:noVBand="1"/>
      </w:tblPr>
      <w:tblGrid>
        <w:gridCol w:w="3325"/>
        <w:gridCol w:w="1375"/>
        <w:gridCol w:w="1375"/>
      </w:tblGrid>
      <w:tr w:rsidR="002126F0" w:rsidRPr="00093F8D" w14:paraId="04A8A99C" w14:textId="77777777" w:rsidTr="00603EE7">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74318EAF"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2C3BBACC"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0A79FB41"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2126F0" w:rsidRPr="00CC23C6" w14:paraId="46931A56"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557F739A"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1582C20D" w14:textId="77777777" w:rsidR="002126F0" w:rsidRPr="00695492" w:rsidRDefault="002126F0" w:rsidP="00603EE7">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545B1DCD"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2126F0" w:rsidRPr="00CC23C6" w14:paraId="2A3FDB37"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4663F6B" w14:textId="77777777" w:rsidR="002126F0" w:rsidRPr="00273200" w:rsidRDefault="002126F0" w:rsidP="00603EE7">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319BAE1C" w14:textId="77777777" w:rsidR="002126F0" w:rsidRPr="00273200" w:rsidRDefault="002126F0" w:rsidP="00603EE7">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3C733187" w14:textId="77777777" w:rsidR="002126F0" w:rsidRPr="00273200" w:rsidRDefault="002126F0" w:rsidP="00603EE7">
            <w:pPr>
              <w:spacing w:line="240" w:lineRule="auto"/>
              <w:jc w:val="center"/>
              <w:rPr>
                <w:rFonts w:eastAsia="Times New Roman" w:cs="Calibri"/>
                <w:sz w:val="24"/>
                <w:szCs w:val="24"/>
              </w:rPr>
            </w:pPr>
            <w:r w:rsidRPr="00273200">
              <w:rPr>
                <w:rFonts w:eastAsia="Times New Roman" w:cs="Calibri"/>
                <w:sz w:val="24"/>
                <w:szCs w:val="24"/>
              </w:rPr>
              <w:t>8/20/2021</w:t>
            </w:r>
          </w:p>
        </w:tc>
      </w:tr>
      <w:tr w:rsidR="002126F0" w:rsidRPr="00CC23C6" w14:paraId="61B2C65D"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EC99848"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46E3F10D"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1A352F8"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12/10</w:t>
            </w:r>
            <w:r w:rsidRPr="00695492">
              <w:rPr>
                <w:rFonts w:eastAsia="Times New Roman" w:cs="Calibri"/>
                <w:color w:val="000000"/>
                <w:sz w:val="24"/>
                <w:szCs w:val="24"/>
              </w:rPr>
              <w:t>/202</w:t>
            </w:r>
            <w:r>
              <w:rPr>
                <w:rFonts w:eastAsia="Times New Roman" w:cs="Calibri"/>
                <w:color w:val="000000"/>
                <w:sz w:val="24"/>
                <w:szCs w:val="24"/>
              </w:rPr>
              <w:t>1</w:t>
            </w:r>
          </w:p>
        </w:tc>
      </w:tr>
      <w:tr w:rsidR="002126F0" w:rsidRPr="00CC23C6" w14:paraId="54149F8D"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2270C88F"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5BCAE991"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12</w:t>
            </w:r>
            <w:r w:rsidRPr="00695492">
              <w:rPr>
                <w:rFonts w:eastAsia="Times New Roman" w:cs="Calibri"/>
                <w:color w:val="000000"/>
                <w:sz w:val="24"/>
                <w:szCs w:val="24"/>
              </w:rPr>
              <w:t>/</w:t>
            </w:r>
            <w:r>
              <w:rPr>
                <w:rFonts w:eastAsia="Times New Roman" w:cs="Calibri"/>
                <w:color w:val="000000"/>
                <w:sz w:val="24"/>
                <w:szCs w:val="24"/>
              </w:rPr>
              <w:t>13</w:t>
            </w:r>
            <w:r w:rsidRPr="00695492">
              <w:rPr>
                <w:rFonts w:eastAsia="Times New Roman" w:cs="Calibri"/>
                <w:color w:val="000000"/>
                <w:sz w:val="24"/>
                <w:szCs w:val="24"/>
              </w:rPr>
              <w:t>/202</w:t>
            </w:r>
            <w:r>
              <w:rPr>
                <w:rFonts w:eastAsia="Times New Roman" w:cs="Calibri"/>
                <w:color w:val="000000"/>
                <w:sz w:val="24"/>
                <w:szCs w:val="24"/>
              </w:rPr>
              <w:t>1</w:t>
            </w:r>
          </w:p>
        </w:tc>
        <w:tc>
          <w:tcPr>
            <w:tcW w:w="1375" w:type="dxa"/>
            <w:tcBorders>
              <w:top w:val="nil"/>
              <w:left w:val="nil"/>
              <w:bottom w:val="single" w:sz="4" w:space="0" w:color="auto"/>
              <w:right w:val="single" w:sz="4" w:space="0" w:color="auto"/>
            </w:tcBorders>
            <w:shd w:val="clear" w:color="auto" w:fill="auto"/>
            <w:noWrap/>
            <w:vAlign w:val="bottom"/>
            <w:hideMark/>
          </w:tcPr>
          <w:p w14:paraId="126F54CB"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w:t>
            </w:r>
            <w:r>
              <w:rPr>
                <w:rFonts w:eastAsia="Times New Roman" w:cs="Calibri"/>
                <w:color w:val="000000"/>
                <w:sz w:val="24"/>
                <w:szCs w:val="24"/>
              </w:rPr>
              <w:t>2</w:t>
            </w:r>
          </w:p>
        </w:tc>
      </w:tr>
      <w:tr w:rsidR="002126F0" w:rsidRPr="00CC23C6" w14:paraId="29B04627"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3639B9B7"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5F9684FC"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3</w:t>
            </w:r>
            <w:r w:rsidRPr="00695492">
              <w:rPr>
                <w:rFonts w:eastAsia="Times New Roman" w:cs="Calibri"/>
                <w:color w:val="000000"/>
                <w:sz w:val="24"/>
                <w:szCs w:val="24"/>
              </w:rPr>
              <w:t>/2</w:t>
            </w:r>
            <w:r>
              <w:rPr>
                <w:rFonts w:eastAsia="Times New Roman" w:cs="Calibri"/>
                <w:color w:val="000000"/>
                <w:sz w:val="24"/>
                <w:szCs w:val="24"/>
              </w:rPr>
              <w:t>1</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2C7899C8"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/2022</w:t>
            </w:r>
          </w:p>
        </w:tc>
      </w:tr>
      <w:tr w:rsidR="002126F0" w:rsidRPr="00CC23C6" w14:paraId="34C6872E"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A801E5B"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5019813E"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4</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7D800ED9"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27</w:t>
            </w:r>
            <w:r w:rsidRPr="00695492">
              <w:rPr>
                <w:rFonts w:eastAsia="Times New Roman" w:cs="Calibri"/>
                <w:color w:val="000000"/>
                <w:sz w:val="24"/>
                <w:szCs w:val="24"/>
              </w:rPr>
              <w:t>/2022</w:t>
            </w:r>
          </w:p>
        </w:tc>
      </w:tr>
      <w:tr w:rsidR="002126F0" w:rsidRPr="00CC23C6" w14:paraId="06932FAC"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3F3CBC5D"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18130EA9"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30</w:t>
            </w:r>
            <w:r w:rsidRPr="00695492">
              <w:rPr>
                <w:rFonts w:eastAsia="Times New Roman" w:cs="Calibri"/>
                <w:color w:val="000000"/>
                <w:sz w:val="24"/>
                <w:szCs w:val="24"/>
              </w:rPr>
              <w:t>/202</w:t>
            </w:r>
            <w:r>
              <w:rPr>
                <w:rFonts w:eastAsia="Times New Roman" w:cs="Calibri"/>
                <w:color w:val="000000"/>
                <w:sz w:val="24"/>
                <w:szCs w:val="24"/>
              </w:rPr>
              <w:t>2</w:t>
            </w:r>
          </w:p>
        </w:tc>
        <w:tc>
          <w:tcPr>
            <w:tcW w:w="1375" w:type="dxa"/>
            <w:tcBorders>
              <w:top w:val="nil"/>
              <w:left w:val="nil"/>
              <w:bottom w:val="single" w:sz="4" w:space="0" w:color="auto"/>
              <w:right w:val="single" w:sz="4" w:space="0" w:color="auto"/>
            </w:tcBorders>
            <w:shd w:val="clear" w:color="auto" w:fill="auto"/>
            <w:noWrap/>
            <w:vAlign w:val="bottom"/>
          </w:tcPr>
          <w:p w14:paraId="2E2618D3"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6</w:t>
            </w:r>
            <w:r w:rsidRPr="00695492">
              <w:rPr>
                <w:rFonts w:eastAsia="Times New Roman" w:cs="Calibri"/>
                <w:color w:val="000000"/>
                <w:sz w:val="24"/>
                <w:szCs w:val="24"/>
              </w:rPr>
              <w:t>/</w:t>
            </w:r>
            <w:r>
              <w:rPr>
                <w:rFonts w:eastAsia="Times New Roman" w:cs="Calibri"/>
                <w:color w:val="000000"/>
                <w:sz w:val="24"/>
                <w:szCs w:val="24"/>
              </w:rPr>
              <w:t>3</w:t>
            </w:r>
            <w:r w:rsidRPr="00695492">
              <w:rPr>
                <w:rFonts w:eastAsia="Times New Roman" w:cs="Calibri"/>
                <w:color w:val="000000"/>
                <w:sz w:val="24"/>
                <w:szCs w:val="24"/>
              </w:rPr>
              <w:t>/202</w:t>
            </w:r>
            <w:r>
              <w:rPr>
                <w:rFonts w:eastAsia="Times New Roman" w:cs="Calibri"/>
                <w:color w:val="000000"/>
                <w:sz w:val="24"/>
                <w:szCs w:val="24"/>
              </w:rPr>
              <w:t>2</w:t>
            </w:r>
          </w:p>
        </w:tc>
      </w:tr>
    </w:tbl>
    <w:p w14:paraId="579884DE" w14:textId="77777777" w:rsidR="002126F0" w:rsidRPr="000D1BAF" w:rsidRDefault="002126F0" w:rsidP="002126F0"/>
    <w:p w14:paraId="112E1902" w14:textId="77777777" w:rsidR="002126F0" w:rsidRDefault="002126F0" w:rsidP="002126F0">
      <w:pPr>
        <w:pStyle w:val="Heading2"/>
      </w:pPr>
      <w:r w:rsidRPr="000D1BAF">
        <w:t>Current Status</w:t>
      </w:r>
    </w:p>
    <w:p w14:paraId="30822BD5" w14:textId="77777777" w:rsidR="002126F0" w:rsidRDefault="002126F0" w:rsidP="002126F0">
      <w:r>
        <w:t xml:space="preserve">Value Management Study completed. </w:t>
      </w:r>
    </w:p>
    <w:p w14:paraId="0CD85682" w14:textId="77777777" w:rsidR="002126F0" w:rsidRDefault="002126F0" w:rsidP="002126F0">
      <w:r>
        <w:t>No Funding in FY 22</w:t>
      </w:r>
    </w:p>
    <w:p w14:paraId="627B81AE" w14:textId="77777777" w:rsidR="002126F0" w:rsidRPr="000D1BAF" w:rsidRDefault="002126F0" w:rsidP="002126F0">
      <w:r w:rsidRPr="000D1BAF">
        <w:t>Engineering Design Report (EDR)</w:t>
      </w:r>
      <w:r>
        <w:t xml:space="preserve"> shelved at 50%</w:t>
      </w:r>
    </w:p>
    <w:p w14:paraId="372AE2DA" w14:textId="77777777" w:rsidR="002126F0" w:rsidRPr="000D1BAF" w:rsidRDefault="002126F0" w:rsidP="002126F0">
      <w:pPr>
        <w:pStyle w:val="Heading2"/>
      </w:pPr>
      <w:r w:rsidRPr="000D1BAF">
        <w:t>Topics for FFDRWG Review/Coordination</w:t>
      </w:r>
    </w:p>
    <w:p w14:paraId="565DE031" w14:textId="0A31C314" w:rsidR="008E551C" w:rsidRPr="002126F0" w:rsidRDefault="002126F0" w:rsidP="002126F0">
      <w:pPr>
        <w:rPr>
          <w:noProof/>
        </w:rPr>
      </w:pPr>
      <w:r w:rsidRPr="000D1BAF">
        <w:t xml:space="preserve">PDT will solicit FFDRWG </w:t>
      </w:r>
      <w:r>
        <w:t>participation</w:t>
      </w:r>
      <w:r w:rsidRPr="000D1BAF">
        <w:t xml:space="preserve"> </w:t>
      </w:r>
      <w:r>
        <w:t xml:space="preserve">at </w:t>
      </w:r>
      <w:r w:rsidRPr="000D1BAF">
        <w:t xml:space="preserve">the </w:t>
      </w:r>
      <w:r>
        <w:t xml:space="preserve">60% </w:t>
      </w:r>
      <w:r w:rsidRPr="000D1BAF">
        <w:t>Engineering Design Report (EDR)</w:t>
      </w:r>
      <w:r>
        <w:t>.</w:t>
      </w:r>
      <w:r w:rsidR="008E551C">
        <w:br w:type="page"/>
      </w:r>
    </w:p>
    <w:p w14:paraId="40AF62AB" w14:textId="1D4AB712" w:rsidR="008E551C" w:rsidRDefault="008E551C" w:rsidP="008E551C">
      <w:pPr>
        <w:pStyle w:val="Title"/>
      </w:pPr>
      <w:r w:rsidRPr="000B04C5">
        <w:rPr>
          <w:noProof/>
        </w:rPr>
        <w:lastRenderedPageBreak/>
        <w:drawing>
          <wp:anchor distT="0" distB="0" distL="114300" distR="114300" simplePos="0" relativeHeight="251692032" behindDoc="0" locked="0" layoutInCell="1" allowOverlap="1" wp14:anchorId="38A1D896" wp14:editId="33FEB6D4">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36917A2" w14:textId="77777777" w:rsidR="008E551C" w:rsidRDefault="008E551C" w:rsidP="008E551C">
      <w:pPr>
        <w:pStyle w:val="Title"/>
      </w:pPr>
      <w:r>
        <w:t>USACE, Portland District</w:t>
      </w:r>
    </w:p>
    <w:p w14:paraId="11BC6FB5" w14:textId="77777777" w:rsidR="008E551C" w:rsidRDefault="008E551C" w:rsidP="008E551C">
      <w:pPr>
        <w:pStyle w:val="Title"/>
        <w:spacing w:after="240"/>
      </w:pPr>
      <w:r>
        <w:t>Project Update</w:t>
      </w:r>
    </w:p>
    <w:p w14:paraId="05161BAB" w14:textId="3E938C6C" w:rsidR="008E551C" w:rsidRDefault="008E551C" w:rsidP="008E551C">
      <w:r>
        <w:t>Date Prepared/Updated: 2021-</w:t>
      </w:r>
      <w:r w:rsidR="00315A81">
        <w:t>10-28</w:t>
      </w:r>
    </w:p>
    <w:p w14:paraId="3C302957" w14:textId="77777777" w:rsidR="008E551C" w:rsidRPr="00CB6BC2" w:rsidRDefault="008E551C" w:rsidP="008E551C">
      <w:pPr>
        <w:pStyle w:val="Heading1"/>
      </w:pPr>
      <w:bookmarkStart w:id="17" w:name="_BON_Washington_Shore_2"/>
      <w:bookmarkEnd w:id="17"/>
      <w:r w:rsidRPr="00CB6BC2">
        <w:t>BON Second Powerhouse FGE</w:t>
      </w:r>
    </w:p>
    <w:tbl>
      <w:tblPr>
        <w:tblStyle w:val="MediumList1-Accent1"/>
        <w:tblW w:w="0" w:type="auto"/>
        <w:tblLook w:val="0480" w:firstRow="0" w:lastRow="0" w:firstColumn="1" w:lastColumn="0" w:noHBand="0" w:noVBand="1"/>
      </w:tblPr>
      <w:tblGrid>
        <w:gridCol w:w="2790"/>
        <w:gridCol w:w="6560"/>
      </w:tblGrid>
      <w:tr w:rsidR="008E551C" w:rsidRPr="00F51DA1" w14:paraId="7714A2D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EAECD9E" w14:textId="77777777" w:rsidR="008E551C" w:rsidRPr="00F51DA1" w:rsidRDefault="008E551C" w:rsidP="008E551C">
            <w:pPr>
              <w:jc w:val="right"/>
              <w:rPr>
                <w:sz w:val="20"/>
                <w:szCs w:val="20"/>
              </w:rPr>
            </w:pPr>
            <w:r w:rsidRPr="00F51DA1">
              <w:rPr>
                <w:sz w:val="20"/>
                <w:szCs w:val="20"/>
              </w:rPr>
              <w:t>Project Identifier:</w:t>
            </w:r>
          </w:p>
        </w:tc>
        <w:tc>
          <w:tcPr>
            <w:tcW w:w="6560" w:type="dxa"/>
            <w:vAlign w:val="center"/>
          </w:tcPr>
          <w:p w14:paraId="3312E62A"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 xml:space="preserve">P2 # </w:t>
            </w:r>
          </w:p>
        </w:tc>
      </w:tr>
      <w:tr w:rsidR="008E551C" w:rsidRPr="00F51DA1" w14:paraId="43DC4FCC"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6DB7D3D1" w14:textId="77777777" w:rsidR="008E551C" w:rsidRPr="00F51DA1" w:rsidRDefault="008E551C" w:rsidP="008E551C">
            <w:pPr>
              <w:jc w:val="right"/>
              <w:rPr>
                <w:sz w:val="20"/>
                <w:szCs w:val="20"/>
              </w:rPr>
            </w:pPr>
            <w:r w:rsidRPr="00F51DA1">
              <w:rPr>
                <w:sz w:val="20"/>
                <w:szCs w:val="20"/>
              </w:rPr>
              <w:t>Project Manager (PM):</w:t>
            </w:r>
          </w:p>
        </w:tc>
        <w:tc>
          <w:tcPr>
            <w:tcW w:w="6560" w:type="dxa"/>
            <w:vAlign w:val="center"/>
          </w:tcPr>
          <w:p w14:paraId="4045DE4E" w14:textId="77777777"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Jim Adams (CENWP-PMF)</w:t>
            </w:r>
          </w:p>
          <w:p w14:paraId="536E2708" w14:textId="77777777"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James.R.Adams@usace.army.mil</w:t>
            </w:r>
          </w:p>
        </w:tc>
      </w:tr>
      <w:tr w:rsidR="008E551C" w:rsidRPr="00F51DA1" w14:paraId="309F77D2"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5EE228B" w14:textId="77777777" w:rsidR="008E551C" w:rsidRPr="00F51DA1" w:rsidRDefault="008E551C" w:rsidP="008E551C">
            <w:pPr>
              <w:jc w:val="right"/>
              <w:rPr>
                <w:sz w:val="20"/>
                <w:szCs w:val="20"/>
              </w:rPr>
            </w:pPr>
            <w:r w:rsidRPr="00F51DA1">
              <w:rPr>
                <w:sz w:val="20"/>
                <w:szCs w:val="20"/>
              </w:rPr>
              <w:t>Technical Lead (TL):</w:t>
            </w:r>
          </w:p>
        </w:tc>
        <w:tc>
          <w:tcPr>
            <w:tcW w:w="6560" w:type="dxa"/>
            <w:vAlign w:val="center"/>
          </w:tcPr>
          <w:p w14:paraId="4BB01BBE"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Bridget Bell (CENWP-ENC)</w:t>
            </w:r>
          </w:p>
          <w:p w14:paraId="3E251B92"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i/>
                <w:iCs/>
                <w:sz w:val="20"/>
                <w:szCs w:val="20"/>
              </w:rPr>
            </w:pPr>
            <w:r w:rsidRPr="00F51DA1">
              <w:rPr>
                <w:i/>
                <w:iCs/>
                <w:sz w:val="20"/>
                <w:szCs w:val="20"/>
              </w:rPr>
              <w:t>Bridget.M.Bell@usace.army.mil</w:t>
            </w:r>
          </w:p>
        </w:tc>
      </w:tr>
      <w:tr w:rsidR="008E551C" w:rsidRPr="00F51DA1" w14:paraId="0A42A677"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70C48D93" w14:textId="77777777" w:rsidR="008E551C" w:rsidRPr="00F51DA1" w:rsidRDefault="008E551C" w:rsidP="008E551C">
            <w:pPr>
              <w:jc w:val="right"/>
              <w:rPr>
                <w:sz w:val="20"/>
                <w:szCs w:val="20"/>
              </w:rPr>
            </w:pPr>
            <w:r w:rsidRPr="00F51DA1">
              <w:rPr>
                <w:sz w:val="20"/>
                <w:szCs w:val="20"/>
              </w:rPr>
              <w:t>FFDRWG Coordination (FL):</w:t>
            </w:r>
          </w:p>
        </w:tc>
        <w:tc>
          <w:tcPr>
            <w:tcW w:w="6560" w:type="dxa"/>
            <w:vAlign w:val="center"/>
          </w:tcPr>
          <w:p w14:paraId="3F783BE2" w14:textId="05CBCA79"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Eric Grosvenor (CENWP-PME)</w:t>
            </w:r>
          </w:p>
          <w:p w14:paraId="029E3422" w14:textId="41FDF8E2"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Eric.Grosvenor@usace.army.mil</w:t>
            </w:r>
          </w:p>
        </w:tc>
      </w:tr>
    </w:tbl>
    <w:p w14:paraId="39F8D9DB" w14:textId="77777777" w:rsidR="008E551C" w:rsidRPr="00CB6BC2" w:rsidRDefault="008E551C" w:rsidP="008E551C">
      <w:pPr>
        <w:pStyle w:val="Heading2"/>
      </w:pPr>
      <w:r w:rsidRPr="00CB6BC2">
        <w:t>Project Description</w:t>
      </w:r>
    </w:p>
    <w:p w14:paraId="1ACA80FE" w14:textId="36293F6D" w:rsidR="008E551C" w:rsidRPr="00093DF2" w:rsidRDefault="008E551C" w:rsidP="008E551C">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w:t>
      </w:r>
      <w:r w:rsidR="004A2FB7">
        <w:t>o</w:t>
      </w:r>
      <w:r w:rsidRPr="00CB6BC2">
        <w:t>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65C33DAE" w14:textId="77777777" w:rsidR="008E551C" w:rsidRPr="00CB6BC2" w:rsidRDefault="008E551C" w:rsidP="008E551C">
      <w:pPr>
        <w:pStyle w:val="Heading2"/>
      </w:pPr>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8E551C" w:rsidRPr="00F51DA1" w14:paraId="041FD97D"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0E2218E7" w14:textId="77777777" w:rsidR="008E551C" w:rsidRPr="00F51DA1" w:rsidRDefault="008E551C" w:rsidP="008E551C">
            <w:pPr>
              <w:jc w:val="center"/>
              <w:rPr>
                <w:sz w:val="18"/>
                <w:szCs w:val="18"/>
              </w:rPr>
            </w:pPr>
            <w:r w:rsidRPr="00F51DA1">
              <w:rPr>
                <w:sz w:val="18"/>
                <w:szCs w:val="18"/>
              </w:rPr>
              <w:t>CLIN</w:t>
            </w:r>
          </w:p>
        </w:tc>
        <w:tc>
          <w:tcPr>
            <w:tcW w:w="1213" w:type="dxa"/>
            <w:vAlign w:val="center"/>
          </w:tcPr>
          <w:p w14:paraId="4D21FD7B"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2C062DED"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041CB990"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5D078255"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8E551C" w:rsidRPr="00F51DA1" w14:paraId="3C97BC49"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4E74562" w14:textId="77777777" w:rsidR="008E551C" w:rsidRPr="00F51DA1" w:rsidRDefault="008E551C" w:rsidP="008E551C">
            <w:pPr>
              <w:jc w:val="center"/>
              <w:rPr>
                <w:sz w:val="18"/>
                <w:szCs w:val="18"/>
              </w:rPr>
            </w:pPr>
            <w:r w:rsidRPr="00F51DA1">
              <w:rPr>
                <w:sz w:val="18"/>
                <w:szCs w:val="18"/>
              </w:rPr>
              <w:t>1</w:t>
            </w:r>
          </w:p>
        </w:tc>
        <w:tc>
          <w:tcPr>
            <w:tcW w:w="1213" w:type="dxa"/>
            <w:vAlign w:val="center"/>
          </w:tcPr>
          <w:p w14:paraId="475DAA8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6F64B6EA"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05CA2B18"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37E3E367" w14:textId="75883807" w:rsidR="008E551C" w:rsidRPr="00F51DA1" w:rsidRDefault="00315A81"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rFonts w:cs="Calibri"/>
                <w:color w:val="000000"/>
                <w:sz w:val="18"/>
                <w:szCs w:val="18"/>
              </w:rPr>
              <w:t>Complete</w:t>
            </w:r>
          </w:p>
        </w:tc>
      </w:tr>
      <w:tr w:rsidR="008E551C" w:rsidRPr="00F51DA1" w14:paraId="61DE663F"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241F1C81" w14:textId="77777777" w:rsidR="008E551C" w:rsidRPr="00F51DA1" w:rsidRDefault="008E551C" w:rsidP="008E551C">
            <w:pPr>
              <w:jc w:val="center"/>
              <w:rPr>
                <w:sz w:val="18"/>
                <w:szCs w:val="18"/>
              </w:rPr>
            </w:pPr>
            <w:r w:rsidRPr="00F51DA1">
              <w:rPr>
                <w:sz w:val="18"/>
                <w:szCs w:val="18"/>
              </w:rPr>
              <w:t>2</w:t>
            </w:r>
          </w:p>
        </w:tc>
        <w:tc>
          <w:tcPr>
            <w:tcW w:w="1213" w:type="dxa"/>
            <w:vAlign w:val="center"/>
          </w:tcPr>
          <w:p w14:paraId="58954E7D"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72F0F22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20863C07"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58B99037"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8E551C" w:rsidRPr="00F51DA1" w14:paraId="1E4C0883"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C0557AE" w14:textId="77777777" w:rsidR="008E551C" w:rsidRPr="00F51DA1" w:rsidRDefault="008E551C" w:rsidP="008E551C">
            <w:pPr>
              <w:jc w:val="center"/>
              <w:rPr>
                <w:sz w:val="18"/>
                <w:szCs w:val="18"/>
              </w:rPr>
            </w:pPr>
            <w:r w:rsidRPr="00F51DA1">
              <w:rPr>
                <w:sz w:val="18"/>
                <w:szCs w:val="18"/>
              </w:rPr>
              <w:t>3</w:t>
            </w:r>
          </w:p>
        </w:tc>
        <w:tc>
          <w:tcPr>
            <w:tcW w:w="1213" w:type="dxa"/>
            <w:vAlign w:val="center"/>
          </w:tcPr>
          <w:p w14:paraId="64016B0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574BE7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0ABAE466" w14:textId="76EADC89" w:rsidR="008E551C" w:rsidRPr="00F51DA1" w:rsidRDefault="00315A81"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008E551C" w:rsidRPr="00F51DA1">
              <w:rPr>
                <w:rFonts w:cs="Calibri"/>
                <w:color w:val="000000"/>
                <w:sz w:val="18"/>
                <w:szCs w:val="18"/>
              </w:rPr>
              <w:t xml:space="preserve"> August 2021</w:t>
            </w:r>
          </w:p>
        </w:tc>
        <w:tc>
          <w:tcPr>
            <w:tcW w:w="3420" w:type="dxa"/>
            <w:vAlign w:val="center"/>
          </w:tcPr>
          <w:p w14:paraId="3ED8CD6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8E551C" w:rsidRPr="00F51DA1" w14:paraId="2580E1CB"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65EF503F" w14:textId="77777777" w:rsidR="008E551C" w:rsidRPr="00F51DA1" w:rsidRDefault="008E551C" w:rsidP="008E551C">
            <w:pPr>
              <w:jc w:val="center"/>
              <w:rPr>
                <w:sz w:val="18"/>
                <w:szCs w:val="18"/>
              </w:rPr>
            </w:pPr>
            <w:r w:rsidRPr="00F51DA1">
              <w:rPr>
                <w:sz w:val="18"/>
                <w:szCs w:val="18"/>
              </w:rPr>
              <w:t>4</w:t>
            </w:r>
          </w:p>
        </w:tc>
        <w:tc>
          <w:tcPr>
            <w:tcW w:w="1213" w:type="dxa"/>
            <w:vAlign w:val="center"/>
          </w:tcPr>
          <w:p w14:paraId="28E665BE"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9D9F03C"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8E1E8D8" w14:textId="65DCC262" w:rsidR="008E551C" w:rsidRPr="00F51DA1" w:rsidRDefault="00315A81"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7DAE5F09"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8E551C" w:rsidRPr="00F51DA1" w14:paraId="32F5B0D8"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C62F698" w14:textId="77777777" w:rsidR="008E551C" w:rsidRPr="00F51DA1" w:rsidRDefault="008E551C" w:rsidP="008E551C">
            <w:pPr>
              <w:jc w:val="center"/>
              <w:rPr>
                <w:sz w:val="18"/>
                <w:szCs w:val="18"/>
              </w:rPr>
            </w:pPr>
            <w:r w:rsidRPr="00F51DA1">
              <w:rPr>
                <w:sz w:val="18"/>
                <w:szCs w:val="18"/>
              </w:rPr>
              <w:t>5</w:t>
            </w:r>
          </w:p>
        </w:tc>
        <w:tc>
          <w:tcPr>
            <w:tcW w:w="1213" w:type="dxa"/>
            <w:vAlign w:val="center"/>
          </w:tcPr>
          <w:p w14:paraId="5B9B1ADB"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8622424"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18115817" w14:textId="435DFA09" w:rsidR="008E551C" w:rsidRPr="00F51DA1" w:rsidRDefault="00315A81"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C6D2A1E"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8E551C" w:rsidRPr="00F51DA1" w14:paraId="196FA815"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168E1055" w14:textId="77777777" w:rsidR="008E551C" w:rsidRPr="00F51DA1" w:rsidRDefault="008E551C" w:rsidP="008E551C">
            <w:pPr>
              <w:jc w:val="center"/>
              <w:rPr>
                <w:sz w:val="18"/>
                <w:szCs w:val="18"/>
              </w:rPr>
            </w:pPr>
            <w:r w:rsidRPr="00F51DA1">
              <w:rPr>
                <w:sz w:val="18"/>
                <w:szCs w:val="18"/>
              </w:rPr>
              <w:t>6</w:t>
            </w:r>
          </w:p>
        </w:tc>
        <w:tc>
          <w:tcPr>
            <w:tcW w:w="1213" w:type="dxa"/>
            <w:vAlign w:val="center"/>
          </w:tcPr>
          <w:p w14:paraId="631559C1"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452128E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242A7C43" w14:textId="55B40587" w:rsidR="008E551C" w:rsidRPr="00F51DA1" w:rsidRDefault="00315A81"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0CEDCA1E"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6B8FF688" w14:textId="77777777" w:rsidR="008E551C" w:rsidRDefault="008E551C" w:rsidP="008E551C">
      <w:pPr>
        <w:pStyle w:val="Heading2"/>
      </w:pPr>
      <w:r w:rsidRPr="00CB6BC2">
        <w:t xml:space="preserve"> Current Status</w:t>
      </w:r>
    </w:p>
    <w:p w14:paraId="0CF1B57F" w14:textId="77777777" w:rsidR="008E551C" w:rsidRPr="001128C0" w:rsidRDefault="008E551C" w:rsidP="008E551C">
      <w:pPr>
        <w:pStyle w:val="ListParagraph"/>
        <w:numPr>
          <w:ilvl w:val="0"/>
          <w:numId w:val="9"/>
        </w:numPr>
        <w:rPr>
          <w:b/>
          <w:bCs/>
          <w:sz w:val="24"/>
          <w:szCs w:val="24"/>
          <w:u w:val="single"/>
        </w:rPr>
      </w:pPr>
      <w:r w:rsidRPr="00BA65E2">
        <w:t xml:space="preserve">Construction in unit 15 is </w:t>
      </w:r>
      <w:r>
        <w:t>complete</w:t>
      </w:r>
      <w:r w:rsidRPr="00BA65E2">
        <w:t xml:space="preserve">.  </w:t>
      </w:r>
      <w:r w:rsidRPr="001128C0">
        <w:t>The contractor did great work, and we had very few RFIs and only one modification.</w:t>
      </w:r>
    </w:p>
    <w:p w14:paraId="2FCC86CE" w14:textId="751BEFB3" w:rsidR="008E551C" w:rsidRPr="00BA65E2" w:rsidRDefault="008E551C" w:rsidP="008E551C">
      <w:pPr>
        <w:pStyle w:val="ListParagraph"/>
        <w:numPr>
          <w:ilvl w:val="0"/>
          <w:numId w:val="9"/>
        </w:numPr>
        <w:rPr>
          <w:b/>
          <w:bCs/>
          <w:sz w:val="24"/>
          <w:szCs w:val="24"/>
          <w:u w:val="single"/>
        </w:rPr>
      </w:pPr>
      <w:r>
        <w:t>Optional construction CLINs were awarded Aug</w:t>
      </w:r>
      <w:r w:rsidR="00315A81">
        <w:t>ust 2021</w:t>
      </w:r>
      <w:r>
        <w:t>.  We will modify the dates of execution extending them out a year to allow us to test in the spring of 2022 prior to installing the remaining corbels.</w:t>
      </w:r>
    </w:p>
    <w:p w14:paraId="545C531E" w14:textId="4BC7A33B" w:rsidR="008E551C" w:rsidRDefault="008E551C" w:rsidP="008E551C">
      <w:pPr>
        <w:pStyle w:val="ListParagraph"/>
        <w:numPr>
          <w:ilvl w:val="0"/>
          <w:numId w:val="10"/>
        </w:numPr>
      </w:pPr>
      <w:r w:rsidRPr="001128C0">
        <w:t xml:space="preserve">AE contract for </w:t>
      </w:r>
      <w:r w:rsidR="00315A81">
        <w:t>h</w:t>
      </w:r>
      <w:r w:rsidR="00315A81" w:rsidRPr="00BA65E2">
        <w:t xml:space="preserve">ydraulic </w:t>
      </w:r>
      <w:r w:rsidR="00315A81">
        <w:t>t</w:t>
      </w:r>
      <w:r w:rsidR="00315A81" w:rsidRPr="00BA65E2">
        <w:t xml:space="preserve">esting </w:t>
      </w:r>
      <w:r w:rsidR="00315A81">
        <w:t xml:space="preserve">in </w:t>
      </w:r>
      <w:r w:rsidR="00315A81" w:rsidRPr="00BA65E2">
        <w:t>Spring 202</w:t>
      </w:r>
      <w:r w:rsidR="00315A81">
        <w:t>2</w:t>
      </w:r>
      <w:r w:rsidR="00315A81" w:rsidRPr="00BA65E2">
        <w:t xml:space="preserve"> </w:t>
      </w:r>
      <w:r w:rsidR="00315A81">
        <w:t>was awarded in September 2021</w:t>
      </w:r>
      <w:r>
        <w:t xml:space="preserve">.  </w:t>
      </w:r>
      <w:r w:rsidRPr="00BA65E2">
        <w:t xml:space="preserve">Hydraulic tests will be needed </w:t>
      </w:r>
      <w:r>
        <w:t>in the</w:t>
      </w:r>
      <w:r w:rsidRPr="00BA65E2">
        <w:t xml:space="preserve"> </w:t>
      </w:r>
      <w:r>
        <w:t>spring</w:t>
      </w:r>
      <w:r w:rsidRPr="00BA65E2">
        <w:t xml:space="preserve"> to meet the upper 1% test range of 18.0-18.5 </w:t>
      </w:r>
      <w:proofErr w:type="spellStart"/>
      <w:r w:rsidRPr="00BA65E2">
        <w:t>kcfs</w:t>
      </w:r>
      <w:proofErr w:type="spellEnd"/>
      <w:r w:rsidRPr="00BA65E2">
        <w:t>.</w:t>
      </w:r>
    </w:p>
    <w:p w14:paraId="74ED8E45" w14:textId="77777777" w:rsidR="008E551C" w:rsidRPr="00BA65E2" w:rsidRDefault="008E551C" w:rsidP="008E551C">
      <w:pPr>
        <w:pStyle w:val="ListParagraph"/>
        <w:numPr>
          <w:ilvl w:val="0"/>
          <w:numId w:val="10"/>
        </w:numPr>
      </w:pPr>
      <w:r w:rsidRPr="00093DF2">
        <w:t>Original</w:t>
      </w:r>
      <w:r>
        <w:t xml:space="preserve"> </w:t>
      </w:r>
      <w:r w:rsidRPr="00093DF2">
        <w:t>contract schedule said we would continue with units, 12, 13, 14, 16, an</w:t>
      </w:r>
      <w:r>
        <w:t>d</w:t>
      </w:r>
      <w:r w:rsidRPr="00093DF2">
        <w:t xml:space="preserve"> 17 and then end with either 11 or 18 the following IWW. However, the contractor thinks they can do both 11 and 18 in the 2022-2023 IWW and then finish with the remaining units throughout the spring/summer. </w:t>
      </w:r>
      <w:r>
        <w:t>The PDT is</w:t>
      </w:r>
      <w:r w:rsidRPr="00093DF2">
        <w:t xml:space="preserve"> confident they can</w:t>
      </w:r>
      <w:r>
        <w:t xml:space="preserve"> achieve that</w:t>
      </w:r>
      <w:r w:rsidRPr="00093DF2">
        <w:t xml:space="preserve"> after how well unit 15 went. We will confirm their schedule after we get the modification</w:t>
      </w:r>
      <w:r>
        <w:t xml:space="preserve"> in place.</w:t>
      </w:r>
    </w:p>
    <w:p w14:paraId="5877EE3E" w14:textId="77777777" w:rsidR="008E551C" w:rsidRPr="00FE0976" w:rsidRDefault="008E551C" w:rsidP="008E551C">
      <w:pPr>
        <w:pStyle w:val="ListParagraph"/>
        <w:numPr>
          <w:ilvl w:val="0"/>
          <w:numId w:val="11"/>
        </w:numPr>
      </w:pPr>
      <w:r w:rsidRPr="00E212B9">
        <w:t>Rerecich owes Lorz a beer</w:t>
      </w:r>
      <w:r>
        <w:t>.</w:t>
      </w:r>
    </w:p>
    <w:p w14:paraId="0BFBA00F" w14:textId="77777777" w:rsidR="008E551C" w:rsidRPr="00CB6BC2" w:rsidRDefault="008E551C" w:rsidP="008E551C">
      <w:pPr>
        <w:pStyle w:val="Heading2"/>
      </w:pPr>
      <w:r w:rsidRPr="00CB6BC2">
        <w:t>Topics for FFDRWG Review/Coordination</w:t>
      </w:r>
    </w:p>
    <w:p w14:paraId="4F3829A1" w14:textId="77777777" w:rsidR="008E551C" w:rsidRDefault="008E551C" w:rsidP="008E551C">
      <w:r w:rsidRPr="00BA65E2">
        <w:t xml:space="preserve">None currently.  </w:t>
      </w:r>
      <w:r w:rsidRPr="00576651">
        <w:rPr>
          <w:noProof/>
        </w:rPr>
        <w:t xml:space="preserve"> </w:t>
      </w:r>
    </w:p>
    <w:p w14:paraId="25F361BA" w14:textId="77777777" w:rsidR="00315A81" w:rsidRDefault="00315A81" w:rsidP="00315A81">
      <w:pPr>
        <w:pStyle w:val="Title"/>
      </w:pPr>
      <w:r w:rsidRPr="000B04C5">
        <w:rPr>
          <w:noProof/>
        </w:rPr>
        <w:lastRenderedPageBreak/>
        <w:drawing>
          <wp:anchor distT="0" distB="0" distL="114300" distR="114300" simplePos="0" relativeHeight="251702272" behindDoc="0" locked="0" layoutInCell="1" allowOverlap="1" wp14:anchorId="6BAB9E35" wp14:editId="31E14793">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4F8F1D8" w14:textId="77777777" w:rsidR="00315A81" w:rsidRDefault="00315A81" w:rsidP="00315A81">
      <w:pPr>
        <w:pStyle w:val="Title"/>
      </w:pPr>
      <w:r>
        <w:t>USACE, Portland District</w:t>
      </w:r>
    </w:p>
    <w:p w14:paraId="5D6293B4" w14:textId="77777777" w:rsidR="00315A81" w:rsidRDefault="00315A81" w:rsidP="00315A81">
      <w:pPr>
        <w:pStyle w:val="Title"/>
        <w:spacing w:after="240"/>
      </w:pPr>
      <w:r>
        <w:t>Project Update</w:t>
      </w:r>
    </w:p>
    <w:p w14:paraId="29C94EFD" w14:textId="77777777" w:rsidR="00315A81" w:rsidRDefault="00315A81" w:rsidP="00315A81">
      <w:r>
        <w:t>Date Prepared/Updated: 2021-10-27</w:t>
      </w:r>
    </w:p>
    <w:p w14:paraId="2AE7F749" w14:textId="77777777" w:rsidR="00315A81" w:rsidRDefault="00315A81" w:rsidP="00315A81">
      <w:pPr>
        <w:pStyle w:val="Heading1"/>
      </w:pPr>
      <w:bookmarkStart w:id="18" w:name="_JDA_Turbine_Rehab"/>
      <w:bookmarkStart w:id="19" w:name="_BON_Spillway_Rock"/>
      <w:bookmarkStart w:id="20" w:name="_BON_Second_Powerhouse"/>
      <w:bookmarkStart w:id="21" w:name="_JDA_South_Ladder"/>
      <w:bookmarkEnd w:id="18"/>
      <w:bookmarkEnd w:id="19"/>
      <w:bookmarkEnd w:id="20"/>
      <w:bookmarkEnd w:id="21"/>
      <w:r w:rsidRPr="00982936">
        <w:t xml:space="preserve">JDA </w:t>
      </w:r>
      <w:bookmarkStart w:id="22"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315A81" w:rsidRPr="00A1375F" w14:paraId="4CF39F14"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2"/>
          <w:p w14:paraId="200667EA" w14:textId="77777777" w:rsidR="00315A81" w:rsidRPr="00A1375F" w:rsidRDefault="00315A81" w:rsidP="00603EE7">
            <w:pPr>
              <w:jc w:val="right"/>
              <w:rPr>
                <w:b w:val="0"/>
                <w:bCs w:val="0"/>
              </w:rPr>
            </w:pPr>
            <w:r w:rsidRPr="00A1375F">
              <w:rPr>
                <w:b w:val="0"/>
                <w:bCs w:val="0"/>
              </w:rPr>
              <w:t>Project Identifier:</w:t>
            </w:r>
          </w:p>
        </w:tc>
        <w:tc>
          <w:tcPr>
            <w:tcW w:w="6560" w:type="dxa"/>
            <w:vAlign w:val="center"/>
          </w:tcPr>
          <w:p w14:paraId="30CD3EEC"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pPr>
            <w:r>
              <w:t>P2 # 492402</w:t>
            </w:r>
          </w:p>
        </w:tc>
      </w:tr>
      <w:tr w:rsidR="00315A81" w:rsidRPr="00A1375F" w14:paraId="3EC1D187"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392A96B6" w14:textId="77777777" w:rsidR="00315A81" w:rsidRPr="00A1375F" w:rsidRDefault="00315A81" w:rsidP="00603EE7">
            <w:pPr>
              <w:jc w:val="right"/>
              <w:rPr>
                <w:b w:val="0"/>
                <w:bCs w:val="0"/>
              </w:rPr>
            </w:pPr>
            <w:r w:rsidRPr="00A1375F">
              <w:rPr>
                <w:b w:val="0"/>
                <w:bCs w:val="0"/>
              </w:rPr>
              <w:t>Project Manager (PM):</w:t>
            </w:r>
          </w:p>
        </w:tc>
        <w:tc>
          <w:tcPr>
            <w:tcW w:w="6560" w:type="dxa"/>
            <w:vAlign w:val="center"/>
          </w:tcPr>
          <w:p w14:paraId="31E492CB"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8E044F2"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15A81" w:rsidRPr="00A1375F" w14:paraId="74B2AE28"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C900B2D" w14:textId="77777777" w:rsidR="00315A81" w:rsidRPr="00A1375F" w:rsidRDefault="00315A81" w:rsidP="00603EE7">
            <w:pPr>
              <w:jc w:val="right"/>
              <w:rPr>
                <w:b w:val="0"/>
                <w:bCs w:val="0"/>
              </w:rPr>
            </w:pPr>
            <w:r w:rsidRPr="00A1375F">
              <w:rPr>
                <w:b w:val="0"/>
                <w:bCs w:val="0"/>
              </w:rPr>
              <w:t>Technical Lead (TL):</w:t>
            </w:r>
          </w:p>
        </w:tc>
        <w:tc>
          <w:tcPr>
            <w:tcW w:w="6560" w:type="dxa"/>
            <w:vAlign w:val="center"/>
          </w:tcPr>
          <w:p w14:paraId="2D097CBD"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60032BC2"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15A81" w:rsidRPr="00A1375F" w14:paraId="5F333F4C"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05D017F7" w14:textId="77777777" w:rsidR="00315A81" w:rsidRPr="00A1375F" w:rsidRDefault="00315A81"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1B3413B5"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37E4CA57" w14:textId="77777777" w:rsidR="00315A81" w:rsidRPr="003000C3" w:rsidRDefault="00315A81" w:rsidP="00603EE7">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4C1042B1" w14:textId="77777777" w:rsidR="00315A81" w:rsidRDefault="00315A81" w:rsidP="00315A81">
      <w:pPr>
        <w:pStyle w:val="Heading2"/>
      </w:pPr>
      <w:r>
        <w:t>Project Description</w:t>
      </w:r>
    </w:p>
    <w:p w14:paraId="26DB5259" w14:textId="77777777" w:rsidR="00315A81" w:rsidRPr="00576651" w:rsidRDefault="00315A81" w:rsidP="00315A81">
      <w:pPr>
        <w:pStyle w:val="Heading3"/>
      </w:pPr>
      <w:r w:rsidRPr="00576651">
        <w:t>Modify NFL LPS to increase the capacity and reliability of the system</w:t>
      </w:r>
    </w:p>
    <w:p w14:paraId="46F2F633" w14:textId="77777777" w:rsidR="00315A81" w:rsidRPr="00576651" w:rsidRDefault="00315A81" w:rsidP="00315A81">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71DBE282" w14:textId="77777777" w:rsidR="00315A81" w:rsidRDefault="00315A81" w:rsidP="00315A81">
      <w:pPr>
        <w:pStyle w:val="ListParagraph"/>
        <w:numPr>
          <w:ilvl w:val="0"/>
          <w:numId w:val="19"/>
        </w:numPr>
      </w:pPr>
      <w:r w:rsidRPr="00576651">
        <w:t>gravity-fed water supply or alternative, more reliable pump configuration.</w:t>
      </w:r>
    </w:p>
    <w:p w14:paraId="1B8D8938" w14:textId="77777777" w:rsidR="00315A81" w:rsidRPr="00576651" w:rsidRDefault="00315A81" w:rsidP="00315A81">
      <w:pPr>
        <w:pStyle w:val="ListParagraph"/>
        <w:numPr>
          <w:ilvl w:val="0"/>
          <w:numId w:val="19"/>
        </w:numPr>
      </w:pPr>
      <w:r w:rsidRPr="00576651">
        <w:t>larger collection box</w:t>
      </w:r>
    </w:p>
    <w:p w14:paraId="1FD5E3B7" w14:textId="77777777" w:rsidR="00315A81" w:rsidRDefault="00315A81" w:rsidP="00315A81">
      <w:pPr>
        <w:pStyle w:val="Heading3"/>
      </w:pPr>
      <w:r>
        <w:t>SFL</w:t>
      </w:r>
      <w:r w:rsidRPr="00576651">
        <w:t xml:space="preserve"> entrance improvements (rounded crest, slot cover/filler)</w:t>
      </w:r>
      <w:r>
        <w:t xml:space="preserve"> </w:t>
      </w:r>
    </w:p>
    <w:p w14:paraId="6B8DAA10" w14:textId="77777777" w:rsidR="00315A81" w:rsidRDefault="00315A81" w:rsidP="00315A81">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34C205B3" w14:textId="77777777" w:rsidR="00315A81" w:rsidRPr="003F4564" w:rsidRDefault="00315A81" w:rsidP="00315A81">
      <w:pPr>
        <w:pStyle w:val="Heading3"/>
        <w:rPr>
          <w:i/>
          <w:iCs/>
        </w:rPr>
      </w:pPr>
      <w:r>
        <w:t>SFL count station collection and counting structure (trap) improvements</w:t>
      </w:r>
    </w:p>
    <w:p w14:paraId="12616E6F" w14:textId="77777777" w:rsidR="00315A81" w:rsidRPr="003F4564" w:rsidRDefault="00315A81" w:rsidP="00315A81">
      <w:pPr>
        <w:rPr>
          <w:i/>
          <w:iCs/>
        </w:rPr>
      </w:pPr>
      <w:r w:rsidRPr="003F4564">
        <w:rPr>
          <w:i/>
          <w:iCs/>
        </w:rPr>
        <w:t>Increase capacity</w:t>
      </w:r>
      <w:r>
        <w:rPr>
          <w:i/>
          <w:iCs/>
        </w:rPr>
        <w:t xml:space="preserve"> and efficiency</w:t>
      </w:r>
      <w:r w:rsidRPr="003F4564">
        <w:rPr>
          <w:i/>
          <w:iCs/>
        </w:rPr>
        <w:t xml:space="preserve"> of system</w:t>
      </w:r>
      <w:r>
        <w:rPr>
          <w:i/>
          <w:iCs/>
        </w:rPr>
        <w:t xml:space="preserve"> with a l</w:t>
      </w:r>
      <w:r w:rsidRPr="003F4564">
        <w:rPr>
          <w:i/>
          <w:iCs/>
        </w:rPr>
        <w:t>arger opening into box; larger bo</w:t>
      </w:r>
      <w:r>
        <w:rPr>
          <w:i/>
          <w:iCs/>
        </w:rPr>
        <w:t>x,</w:t>
      </w:r>
      <w:r w:rsidRPr="003F4564">
        <w:rPr>
          <w:i/>
          <w:iCs/>
        </w:rPr>
        <w:t xml:space="preserve"> modi</w:t>
      </w:r>
      <w:r>
        <w:rPr>
          <w:i/>
          <w:iCs/>
        </w:rPr>
        <w:t>fied</w:t>
      </w:r>
      <w:r w:rsidRPr="003F4564">
        <w:rPr>
          <w:i/>
          <w:iCs/>
        </w:rPr>
        <w:t xml:space="preserve"> guide</w:t>
      </w:r>
      <w:r>
        <w:rPr>
          <w:i/>
          <w:iCs/>
        </w:rPr>
        <w:t>, and</w:t>
      </w:r>
      <w:r w:rsidRPr="003F4564">
        <w:rPr>
          <w:i/>
          <w:iCs/>
        </w:rPr>
        <w:t xml:space="preserve"> </w:t>
      </w:r>
      <w:r>
        <w:rPr>
          <w:i/>
          <w:iCs/>
        </w:rPr>
        <w:t>removal of</w:t>
      </w:r>
      <w:r w:rsidRPr="003F4564">
        <w:rPr>
          <w:i/>
          <w:iCs/>
        </w:rPr>
        <w:t xml:space="preserve"> gate and counting-related structure.</w:t>
      </w:r>
    </w:p>
    <w:p w14:paraId="3ED659F6" w14:textId="77777777" w:rsidR="00315A81" w:rsidRDefault="00315A81" w:rsidP="00315A81">
      <w:pPr>
        <w:pStyle w:val="Heading2"/>
      </w:pPr>
      <w:r>
        <w:t>Project Schedule</w:t>
      </w:r>
    </w:p>
    <w:p w14:paraId="404610B4"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5AFB972A"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00E314EE"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22A6ACCE"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 xml:space="preserve">April </w:t>
      </w:r>
      <w:r w:rsidRPr="00576651">
        <w:rPr>
          <w:rFonts w:asciiTheme="minorHAnsi" w:eastAsia="MS PGothic" w:hAnsiTheme="minorHAnsi" w:cstheme="minorHAnsi"/>
          <w:color w:val="404040" w:themeColor="text1" w:themeTint="BF"/>
          <w:kern w:val="24"/>
        </w:rPr>
        <w:t>2022</w:t>
      </w:r>
    </w:p>
    <w:p w14:paraId="6F40131B"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May</w:t>
      </w:r>
      <w:r w:rsidRPr="00576651">
        <w:rPr>
          <w:rFonts w:asciiTheme="minorHAnsi" w:eastAsia="MS PGothic" w:hAnsiTheme="minorHAnsi" w:cstheme="minorHAnsi"/>
          <w:color w:val="404040" w:themeColor="text1" w:themeTint="BF"/>
          <w:kern w:val="24"/>
        </w:rPr>
        <w:t xml:space="preserve"> 2022</w:t>
      </w:r>
    </w:p>
    <w:p w14:paraId="0829E7F6"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4AB48EE0" w14:textId="77777777" w:rsidR="00315A81" w:rsidRPr="00576651" w:rsidRDefault="00315A81" w:rsidP="00315A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0BD9FE4C" w14:textId="77777777" w:rsidR="00315A81" w:rsidRDefault="00315A81" w:rsidP="00315A81">
      <w:pPr>
        <w:pStyle w:val="Heading2"/>
      </w:pPr>
      <w:r>
        <w:t>Current Status</w:t>
      </w:r>
    </w:p>
    <w:p w14:paraId="44FD51B2" w14:textId="77777777" w:rsidR="00315A81" w:rsidRPr="00F81EA8" w:rsidRDefault="00315A81" w:rsidP="00315A81">
      <w:bookmarkStart w:id="23" w:name="_Hlk81319943"/>
      <w:r>
        <w:t>60% DDR is underway.</w:t>
      </w:r>
      <w:bookmarkEnd w:id="23"/>
      <w:r>
        <w:t xml:space="preserve">  PDT is evaluating options for gravity feed water from behind existing picketed leads near the count station via an existing diffuser drain line.  A surplus holding tank at JDA will be modified and relocated to serve as the larger collection box.   </w:t>
      </w:r>
    </w:p>
    <w:p w14:paraId="4533FA52" w14:textId="77777777" w:rsidR="00315A81" w:rsidRDefault="00315A81" w:rsidP="00315A81">
      <w:pPr>
        <w:pStyle w:val="Heading2"/>
      </w:pPr>
      <w:r>
        <w:t>Topics for FFDRWG Review/Coordination</w:t>
      </w:r>
    </w:p>
    <w:p w14:paraId="13D26045" w14:textId="20F1F313" w:rsidR="008E551C" w:rsidRDefault="00315A81" w:rsidP="00315A81">
      <w:pPr>
        <w:sectPr w:rsidR="008E551C" w:rsidSect="008E551C">
          <w:type w:val="continuous"/>
          <w:pgSz w:w="12240" w:h="15840"/>
          <w:pgMar w:top="720" w:right="720" w:bottom="720" w:left="720" w:header="720" w:footer="720" w:gutter="0"/>
          <w:cols w:space="720"/>
          <w:docGrid w:linePitch="360"/>
        </w:sectPr>
      </w:pPr>
      <w:r>
        <w:t>None currently.  PDT will ask for FFDRWG review of design alternatives at 60% or 90% DDR stage</w:t>
      </w:r>
      <w:r w:rsidR="008E551C">
        <w:t xml:space="preserve">.  </w:t>
      </w:r>
    </w:p>
    <w:p w14:paraId="78B64BCE" w14:textId="77777777" w:rsidR="003F077B" w:rsidRDefault="003F077B" w:rsidP="003F077B">
      <w:pPr>
        <w:pStyle w:val="Title"/>
      </w:pPr>
      <w:bookmarkStart w:id="24" w:name="_Hlk81316266"/>
      <w:r w:rsidRPr="000B04C5">
        <w:rPr>
          <w:noProof/>
        </w:rPr>
        <w:lastRenderedPageBreak/>
        <w:drawing>
          <wp:anchor distT="0" distB="0" distL="114300" distR="114300" simplePos="0" relativeHeight="251704320" behindDoc="0" locked="0" layoutInCell="1" allowOverlap="1" wp14:anchorId="38704FD7" wp14:editId="47B3D025">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4871B58" w14:textId="77777777" w:rsidR="003F077B" w:rsidRDefault="003F077B" w:rsidP="003F077B">
      <w:pPr>
        <w:pStyle w:val="Title"/>
      </w:pPr>
      <w:r>
        <w:t>USACE, Portland District</w:t>
      </w:r>
    </w:p>
    <w:p w14:paraId="4E30BC09" w14:textId="77777777" w:rsidR="003F077B" w:rsidRDefault="003F077B" w:rsidP="003F077B">
      <w:pPr>
        <w:pStyle w:val="Title"/>
        <w:spacing w:after="240"/>
      </w:pPr>
      <w:r>
        <w:t>Project Update</w:t>
      </w:r>
    </w:p>
    <w:p w14:paraId="3EAA8088" w14:textId="77777777" w:rsidR="003F077B" w:rsidRDefault="003F077B" w:rsidP="003F077B">
      <w:r>
        <w:t>Date Prepared/Updated: 2021-10-27</w:t>
      </w:r>
    </w:p>
    <w:p w14:paraId="2E11C463" w14:textId="77777777" w:rsidR="003F077B" w:rsidRDefault="003F077B" w:rsidP="003F077B">
      <w:pPr>
        <w:pStyle w:val="Heading1"/>
      </w:pPr>
      <w:bookmarkStart w:id="25" w:name="_TDA_East_Fish"/>
      <w:bookmarkEnd w:id="25"/>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3F077B" w:rsidRPr="00A1375F" w14:paraId="721A54A4"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A7E1C7" w14:textId="77777777" w:rsidR="003F077B" w:rsidRPr="00A1375F" w:rsidRDefault="003F077B" w:rsidP="00603EE7">
            <w:pPr>
              <w:jc w:val="right"/>
              <w:rPr>
                <w:b w:val="0"/>
                <w:bCs w:val="0"/>
              </w:rPr>
            </w:pPr>
            <w:r w:rsidRPr="00A1375F">
              <w:rPr>
                <w:b w:val="0"/>
                <w:bCs w:val="0"/>
              </w:rPr>
              <w:t>Project Identifier:</w:t>
            </w:r>
          </w:p>
        </w:tc>
        <w:tc>
          <w:tcPr>
            <w:tcW w:w="6560" w:type="dxa"/>
            <w:vAlign w:val="center"/>
          </w:tcPr>
          <w:p w14:paraId="158D8B01"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P2 # 492403</w:t>
            </w:r>
          </w:p>
        </w:tc>
      </w:tr>
      <w:tr w:rsidR="003F077B" w:rsidRPr="00A1375F" w14:paraId="7955EE36"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772E0904" w14:textId="77777777" w:rsidR="003F077B" w:rsidRPr="00A1375F" w:rsidRDefault="003F077B" w:rsidP="00603EE7">
            <w:pPr>
              <w:jc w:val="right"/>
              <w:rPr>
                <w:b w:val="0"/>
                <w:bCs w:val="0"/>
              </w:rPr>
            </w:pPr>
            <w:r w:rsidRPr="00A1375F">
              <w:rPr>
                <w:b w:val="0"/>
                <w:bCs w:val="0"/>
              </w:rPr>
              <w:t>Project Manager (PM):</w:t>
            </w:r>
          </w:p>
        </w:tc>
        <w:tc>
          <w:tcPr>
            <w:tcW w:w="6560" w:type="dxa"/>
            <w:vAlign w:val="center"/>
          </w:tcPr>
          <w:p w14:paraId="3C1CDEF5"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AA22443"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F077B" w:rsidRPr="00A1375F" w14:paraId="2FD7D3F0"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0A07F95" w14:textId="77777777" w:rsidR="003F077B" w:rsidRPr="00A1375F" w:rsidRDefault="003F077B" w:rsidP="00603EE7">
            <w:pPr>
              <w:jc w:val="right"/>
              <w:rPr>
                <w:b w:val="0"/>
                <w:bCs w:val="0"/>
              </w:rPr>
            </w:pPr>
            <w:r w:rsidRPr="00A1375F">
              <w:rPr>
                <w:b w:val="0"/>
                <w:bCs w:val="0"/>
              </w:rPr>
              <w:t>Technical Lead (TL):</w:t>
            </w:r>
          </w:p>
        </w:tc>
        <w:tc>
          <w:tcPr>
            <w:tcW w:w="6560" w:type="dxa"/>
            <w:vAlign w:val="center"/>
          </w:tcPr>
          <w:p w14:paraId="584B5B9B"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E06397A"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F077B" w:rsidRPr="00A1375F" w14:paraId="3BB8494E"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05EA7722" w14:textId="77777777" w:rsidR="003F077B" w:rsidRPr="00A1375F" w:rsidRDefault="003F077B"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EE8F7C5"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1A75FEAF" w14:textId="77777777" w:rsidR="003F077B" w:rsidRPr="003000C3" w:rsidRDefault="003F077B" w:rsidP="00603EE7">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27E104FD" w14:textId="77777777" w:rsidR="003F077B" w:rsidRDefault="003F077B" w:rsidP="003F077B">
      <w:pPr>
        <w:pStyle w:val="Heading2"/>
      </w:pPr>
      <w:r>
        <w:t>Project Description</w:t>
      </w:r>
    </w:p>
    <w:p w14:paraId="7E89149B" w14:textId="77777777" w:rsidR="003F077B" w:rsidRDefault="003F077B" w:rsidP="003F077B">
      <w:pPr>
        <w:pStyle w:val="Heading3"/>
      </w:pPr>
      <w:r>
        <w:t>Lamprey collection system (LPS) at the east fish ladder junction pool</w:t>
      </w:r>
    </w:p>
    <w:p w14:paraId="6BE86F13" w14:textId="77777777" w:rsidR="003F077B" w:rsidRPr="00266526" w:rsidRDefault="003F077B" w:rsidP="003F077B">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4EFA13FA" w14:textId="77777777" w:rsidR="003F077B" w:rsidRDefault="003F077B" w:rsidP="003F077B">
      <w:pPr>
        <w:pStyle w:val="Heading3"/>
      </w:pPr>
      <w:r w:rsidRPr="00266526">
        <w:t xml:space="preserve">Modify elevated orifices in </w:t>
      </w:r>
      <w:r>
        <w:t xml:space="preserve">EFL </w:t>
      </w:r>
      <w:r w:rsidRPr="00266526">
        <w:t>exit weirs 154-157</w:t>
      </w:r>
    </w:p>
    <w:p w14:paraId="6ADD4332" w14:textId="77777777" w:rsidR="003F077B" w:rsidRPr="002C761E" w:rsidRDefault="003F077B" w:rsidP="003F077B">
      <w:r>
        <w:t>Provide better lamprey passage options through the 4 control weirs at the upstream end of the east fish ladder.</w:t>
      </w:r>
    </w:p>
    <w:p w14:paraId="4567CC26" w14:textId="77777777" w:rsidR="003F077B" w:rsidRDefault="003F077B" w:rsidP="003F077B">
      <w:pPr>
        <w:pStyle w:val="Heading3"/>
      </w:pPr>
      <w:r>
        <w:t>Bulkhead slot covers</w:t>
      </w:r>
    </w:p>
    <w:p w14:paraId="3A0FB8BA" w14:textId="77777777" w:rsidR="003F077B" w:rsidRPr="00266526" w:rsidRDefault="003F077B" w:rsidP="003F077B">
      <w:r>
        <w:t xml:space="preserve">Design and install bulkhead slot </w:t>
      </w:r>
      <w:proofErr w:type="gramStart"/>
      <w:r>
        <w:t>covers</w:t>
      </w:r>
      <w:proofErr w:type="gramEnd"/>
      <w:r>
        <w:t xml:space="preserve"> at all four fishway entrances.</w:t>
      </w:r>
      <w:r w:rsidRPr="00266526">
        <w:t xml:space="preserve">  </w:t>
      </w:r>
    </w:p>
    <w:p w14:paraId="082E9921" w14:textId="77777777" w:rsidR="003F077B" w:rsidRDefault="003F077B" w:rsidP="003F077B">
      <w:pPr>
        <w:pStyle w:val="Heading2"/>
      </w:pPr>
      <w:r>
        <w:t>Project Schedule</w:t>
      </w:r>
    </w:p>
    <w:p w14:paraId="7EB54D7E"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0C6AD80F"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79EF5F88"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December</w:t>
      </w:r>
      <w:r w:rsidRPr="00576651">
        <w:rPr>
          <w:rFonts w:asciiTheme="minorHAnsi" w:eastAsia="MS PGothic" w:hAnsiTheme="minorHAnsi" w:cstheme="minorHAnsi"/>
          <w:color w:val="404040" w:themeColor="text1" w:themeTint="BF"/>
          <w:kern w:val="24"/>
        </w:rPr>
        <w:t xml:space="preserve"> 2021</w:t>
      </w:r>
    </w:p>
    <w:p w14:paraId="6F30EB6D"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April</w:t>
      </w:r>
      <w:r w:rsidRPr="00576651">
        <w:rPr>
          <w:rFonts w:asciiTheme="minorHAnsi" w:eastAsia="MS PGothic" w:hAnsiTheme="minorHAnsi" w:cstheme="minorHAnsi"/>
          <w:color w:val="404040" w:themeColor="text1" w:themeTint="BF"/>
          <w:kern w:val="24"/>
        </w:rPr>
        <w:t xml:space="preserve"> 2022</w:t>
      </w:r>
    </w:p>
    <w:p w14:paraId="42C49ABA"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June</w:t>
      </w:r>
      <w:r w:rsidRPr="00576651">
        <w:rPr>
          <w:rFonts w:asciiTheme="minorHAnsi" w:eastAsia="MS PGothic" w:hAnsiTheme="minorHAnsi" w:cstheme="minorHAnsi"/>
          <w:color w:val="404040" w:themeColor="text1" w:themeTint="BF"/>
          <w:kern w:val="24"/>
        </w:rPr>
        <w:t xml:space="preserve"> 2022</w:t>
      </w:r>
    </w:p>
    <w:p w14:paraId="0B709B3A"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79FFC8BF" w14:textId="77777777" w:rsidR="003F077B" w:rsidRPr="00576651" w:rsidRDefault="003F077B" w:rsidP="003F077B">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64C54EEE" w14:textId="77777777" w:rsidR="003F077B" w:rsidRDefault="003F077B" w:rsidP="003F077B">
      <w:pPr>
        <w:pStyle w:val="Heading2"/>
      </w:pPr>
      <w:r>
        <w:t>Current Status</w:t>
      </w:r>
    </w:p>
    <w:p w14:paraId="0071F0EF" w14:textId="77777777" w:rsidR="003F077B" w:rsidRPr="00F81EA8" w:rsidRDefault="003F077B" w:rsidP="003F077B">
      <w:r>
        <w:t>60% DDR is underway.  Preferred LPS design includes water supplied from an existing 6” pipe through the dam that provides irrigation water from the forebay to a park in the tailrace, a large collection box on the deck near the junction pool, and 1-3 climbing ramps reaching down to the fishway floor.</w:t>
      </w:r>
    </w:p>
    <w:p w14:paraId="2E34A697" w14:textId="77777777" w:rsidR="003F077B" w:rsidRDefault="003F077B" w:rsidP="003F077B">
      <w:pPr>
        <w:pStyle w:val="Heading2"/>
      </w:pPr>
      <w:r>
        <w:t>Topics for FFDRWG Review/Coordination</w:t>
      </w:r>
    </w:p>
    <w:p w14:paraId="123CCF9B" w14:textId="34E7B750" w:rsidR="008E551C" w:rsidRDefault="003F077B" w:rsidP="003F077B">
      <w:pPr>
        <w:sectPr w:rsidR="008E551C" w:rsidSect="009D32AC">
          <w:pgSz w:w="12240" w:h="15840"/>
          <w:pgMar w:top="720" w:right="720" w:bottom="720" w:left="720" w:header="720" w:footer="720" w:gutter="0"/>
          <w:cols w:space="720"/>
          <w:docGrid w:linePitch="360"/>
        </w:sectPr>
      </w:pPr>
      <w:r>
        <w:t>None currently.  PDT will ask for FFDRWG review of design alternatives at 60% or 90% DDR stage.</w:t>
      </w:r>
      <w:r w:rsidR="008E551C">
        <w:t xml:space="preserve">  </w:t>
      </w:r>
    </w:p>
    <w:bookmarkEnd w:id="24"/>
    <w:p w14:paraId="409571A6" w14:textId="77777777" w:rsidR="005F1621" w:rsidRDefault="005F1621">
      <w:pPr>
        <w:spacing w:after="160" w:line="259" w:lineRule="auto"/>
        <w:rPr>
          <w:rFonts w:asciiTheme="majorHAnsi" w:eastAsiaTheme="majorEastAsia" w:hAnsiTheme="majorHAnsi" w:cstheme="majorBidi"/>
          <w:b/>
          <w:kern w:val="28"/>
          <w:sz w:val="28"/>
          <w:szCs w:val="56"/>
        </w:rPr>
      </w:pPr>
      <w:r>
        <w:br w:type="page"/>
      </w:r>
    </w:p>
    <w:p w14:paraId="75F692E0" w14:textId="77777777" w:rsidR="003F077B" w:rsidRDefault="003F077B" w:rsidP="003F077B">
      <w:pPr>
        <w:pStyle w:val="Title"/>
      </w:pPr>
      <w:r w:rsidRPr="000B04C5">
        <w:rPr>
          <w:noProof/>
        </w:rPr>
        <w:lastRenderedPageBreak/>
        <w:drawing>
          <wp:anchor distT="0" distB="0" distL="114300" distR="114300" simplePos="0" relativeHeight="251706368" behindDoc="0" locked="0" layoutInCell="1" allowOverlap="1" wp14:anchorId="61D78C77" wp14:editId="2534A9DE">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F6D9416" w14:textId="77777777" w:rsidR="003F077B" w:rsidRDefault="003F077B" w:rsidP="003F077B">
      <w:pPr>
        <w:pStyle w:val="Title"/>
      </w:pPr>
      <w:r>
        <w:t>USACE, Portland District</w:t>
      </w:r>
    </w:p>
    <w:p w14:paraId="79D6DB71" w14:textId="77777777" w:rsidR="003F077B" w:rsidRDefault="003F077B" w:rsidP="003F077B">
      <w:pPr>
        <w:pStyle w:val="Title"/>
        <w:spacing w:after="240"/>
      </w:pPr>
      <w:r>
        <w:t>Project Update</w:t>
      </w:r>
    </w:p>
    <w:p w14:paraId="42AD7AE2" w14:textId="77777777" w:rsidR="003F077B" w:rsidRDefault="003F077B" w:rsidP="003F077B">
      <w:r>
        <w:t>Date Prepared/Updated: 2021-10-27</w:t>
      </w:r>
    </w:p>
    <w:p w14:paraId="144FFB42" w14:textId="77777777" w:rsidR="003F077B" w:rsidRDefault="003F077B" w:rsidP="003F077B">
      <w:pPr>
        <w:pStyle w:val="Heading1"/>
      </w:pPr>
      <w:bookmarkStart w:id="26" w:name="_BON_Cascades_Island"/>
      <w:bookmarkStart w:id="27" w:name="_BON_Bradford_Island"/>
      <w:bookmarkEnd w:id="26"/>
      <w:bookmarkEnd w:id="27"/>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3F077B" w:rsidRPr="00A1375F" w14:paraId="3AB74D91"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B66CD92" w14:textId="77777777" w:rsidR="003F077B" w:rsidRPr="00A1375F" w:rsidRDefault="003F077B" w:rsidP="00603EE7">
            <w:pPr>
              <w:jc w:val="right"/>
              <w:rPr>
                <w:b w:val="0"/>
                <w:bCs w:val="0"/>
              </w:rPr>
            </w:pPr>
            <w:r w:rsidRPr="00A1375F">
              <w:rPr>
                <w:b w:val="0"/>
                <w:bCs w:val="0"/>
              </w:rPr>
              <w:t>Project Identifier:</w:t>
            </w:r>
          </w:p>
        </w:tc>
        <w:tc>
          <w:tcPr>
            <w:tcW w:w="6560" w:type="dxa"/>
            <w:vAlign w:val="center"/>
          </w:tcPr>
          <w:p w14:paraId="11E93588"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P2 # 492400</w:t>
            </w:r>
          </w:p>
        </w:tc>
      </w:tr>
      <w:tr w:rsidR="003F077B" w:rsidRPr="00A1375F" w14:paraId="5111F852"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25277F21" w14:textId="77777777" w:rsidR="003F077B" w:rsidRPr="00A1375F" w:rsidRDefault="003F077B" w:rsidP="00603EE7">
            <w:pPr>
              <w:jc w:val="right"/>
              <w:rPr>
                <w:b w:val="0"/>
                <w:bCs w:val="0"/>
              </w:rPr>
            </w:pPr>
            <w:r w:rsidRPr="00A1375F">
              <w:rPr>
                <w:b w:val="0"/>
                <w:bCs w:val="0"/>
              </w:rPr>
              <w:t>Project Manager (PM):</w:t>
            </w:r>
          </w:p>
        </w:tc>
        <w:tc>
          <w:tcPr>
            <w:tcW w:w="6560" w:type="dxa"/>
            <w:vAlign w:val="center"/>
          </w:tcPr>
          <w:p w14:paraId="7744EB74"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2A09B282"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F077B" w:rsidRPr="00A1375F" w14:paraId="3BB9AB5E"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9704C7D" w14:textId="77777777" w:rsidR="003F077B" w:rsidRPr="00A1375F" w:rsidRDefault="003F077B" w:rsidP="00603EE7">
            <w:pPr>
              <w:jc w:val="right"/>
              <w:rPr>
                <w:b w:val="0"/>
                <w:bCs w:val="0"/>
              </w:rPr>
            </w:pPr>
            <w:r w:rsidRPr="00A1375F">
              <w:rPr>
                <w:b w:val="0"/>
                <w:bCs w:val="0"/>
              </w:rPr>
              <w:t>Technical Lead (TL):</w:t>
            </w:r>
          </w:p>
        </w:tc>
        <w:tc>
          <w:tcPr>
            <w:tcW w:w="6560" w:type="dxa"/>
            <w:vAlign w:val="center"/>
          </w:tcPr>
          <w:p w14:paraId="24332410"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8FB4CAF"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F077B" w:rsidRPr="00A1375F" w14:paraId="44D2BC50"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5CF00E29" w14:textId="77777777" w:rsidR="003F077B" w:rsidRPr="00A1375F" w:rsidRDefault="003F077B"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05C3302"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C1D8DB8" w14:textId="77777777" w:rsidR="003F077B" w:rsidRPr="003000C3" w:rsidRDefault="003F077B" w:rsidP="00603EE7">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38F23A6" w14:textId="77777777" w:rsidR="003F077B" w:rsidRDefault="003F077B" w:rsidP="003F077B">
      <w:pPr>
        <w:pStyle w:val="Heading2"/>
      </w:pPr>
      <w:r>
        <w:t>Project Description</w:t>
      </w:r>
    </w:p>
    <w:p w14:paraId="0557884D" w14:textId="77777777" w:rsidR="003F077B" w:rsidRDefault="003F077B" w:rsidP="003F077B">
      <w:r>
        <w:t>The project scope is divided into three parts:</w:t>
      </w:r>
    </w:p>
    <w:p w14:paraId="0A14A228" w14:textId="77777777" w:rsidR="003F077B" w:rsidRDefault="003F077B" w:rsidP="003F077B">
      <w:pPr>
        <w:pStyle w:val="Heading3"/>
      </w:pPr>
      <w:r>
        <w:t>Entrance Modifications</w:t>
      </w:r>
    </w:p>
    <w:p w14:paraId="549D8423" w14:textId="77777777" w:rsidR="003F077B" w:rsidRDefault="003F077B" w:rsidP="003F077B">
      <w:r>
        <w:t>Modify the B-branch fish ladder entrance to improve lamprey passage. This includes a variable-width entrance weir with rounded edges, guide slot fillers or covers to aid lamprey passage along the walls, and bollards on the channel floor for hydraulic refuge.</w:t>
      </w:r>
    </w:p>
    <w:p w14:paraId="39E327FA" w14:textId="77777777" w:rsidR="003F077B" w:rsidRDefault="003F077B" w:rsidP="003F077B">
      <w:pPr>
        <w:pStyle w:val="Heading3"/>
      </w:pPr>
      <w:r>
        <w:t>Lamprey Collection</w:t>
      </w:r>
    </w:p>
    <w:p w14:paraId="5A8185EC" w14:textId="77777777" w:rsidR="003F077B" w:rsidRDefault="003F077B" w:rsidP="003F077B">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w:t>
      </w:r>
    </w:p>
    <w:p w14:paraId="35FBA25A" w14:textId="77777777" w:rsidR="003F077B" w:rsidRDefault="003F077B" w:rsidP="003F077B">
      <w:pPr>
        <w:pStyle w:val="Heading3"/>
      </w:pPr>
      <w:r>
        <w:t>Serpentine Section Extensive Minor Mods</w:t>
      </w:r>
    </w:p>
    <w:p w14:paraId="11901497" w14:textId="77777777" w:rsidR="003F077B" w:rsidRPr="00576651" w:rsidRDefault="003F077B" w:rsidP="003F077B">
      <w:pPr>
        <w:rPr>
          <w:rStyle w:val="Emphasis"/>
          <w:rFonts w:ascii="Calibri" w:hAnsi="Calibri"/>
          <w:i w:val="0"/>
          <w:iCs w:val="0"/>
          <w:sz w:val="22"/>
        </w:rPr>
      </w:pPr>
      <w:r>
        <w:t>Upgrade the serpentine section of the Bradford Island fish ladder to improve lamprey passage by rounding corners, providing refuge boxes, and lamprey orifices.</w:t>
      </w:r>
    </w:p>
    <w:p w14:paraId="5F7299AE" w14:textId="77777777" w:rsidR="003F077B" w:rsidRDefault="003F077B" w:rsidP="003F077B">
      <w:pPr>
        <w:pStyle w:val="Heading2"/>
      </w:pPr>
      <w:r>
        <w:t>Project Schedule</w:t>
      </w:r>
    </w:p>
    <w:p w14:paraId="4A7E8439" w14:textId="77777777" w:rsidR="003F077B" w:rsidRPr="00576651" w:rsidRDefault="003F077B" w:rsidP="003F077B">
      <w:pPr>
        <w:spacing w:line="240" w:lineRule="auto"/>
        <w:textAlignment w:val="baseline"/>
        <w:rPr>
          <w:rFonts w:asciiTheme="minorHAnsi" w:eastAsia="Times New Roman" w:hAnsiTheme="minorHAnsi" w:cstheme="minorHAnsi"/>
        </w:rPr>
      </w:pPr>
      <w:bookmarkStart w:id="28" w:name="_Hlk78894696"/>
      <w:r w:rsidRPr="00576651">
        <w:rPr>
          <w:rFonts w:asciiTheme="minorHAnsi" w:eastAsia="MS PGothic" w:hAnsiTheme="minorHAnsi" w:cstheme="minorHAnsi"/>
          <w:color w:val="404040" w:themeColor="text1" w:themeTint="BF"/>
          <w:kern w:val="24"/>
        </w:rPr>
        <w:t>Design: FY 2021 – FY 2022</w:t>
      </w:r>
    </w:p>
    <w:p w14:paraId="72A35AA4"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7FD940E8" w14:textId="2DEF7752"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4C9C03E2"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2022</w:t>
      </w:r>
    </w:p>
    <w:p w14:paraId="184DDBD5"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March</w:t>
      </w:r>
      <w:r w:rsidRPr="00576651">
        <w:rPr>
          <w:rFonts w:asciiTheme="minorHAnsi" w:eastAsia="MS PGothic" w:hAnsiTheme="minorHAnsi" w:cstheme="minorHAnsi"/>
          <w:color w:val="404040" w:themeColor="text1" w:themeTint="BF"/>
          <w:kern w:val="24"/>
        </w:rPr>
        <w:t xml:space="preserve"> 2022</w:t>
      </w:r>
    </w:p>
    <w:p w14:paraId="7DF72EFA"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0ED21A4B" w14:textId="77777777" w:rsidR="003F077B" w:rsidRPr="00576651" w:rsidRDefault="003F077B" w:rsidP="003F077B">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bookmarkEnd w:id="28"/>
    <w:p w14:paraId="2D477142" w14:textId="77777777" w:rsidR="003F077B" w:rsidRDefault="003F077B" w:rsidP="003F077B">
      <w:pPr>
        <w:pStyle w:val="Heading2"/>
      </w:pPr>
      <w:r>
        <w:t>Current Status</w:t>
      </w:r>
    </w:p>
    <w:p w14:paraId="28D0CBCB" w14:textId="77777777" w:rsidR="003F077B" w:rsidRPr="00F81EA8" w:rsidRDefault="003F077B" w:rsidP="003F077B">
      <w:r>
        <w:t>60% DDR is underway.  PDT is investigating alternatives for collection box location and gravity-fed water supply.</w:t>
      </w:r>
    </w:p>
    <w:p w14:paraId="6D26E3EA" w14:textId="77777777" w:rsidR="003F077B" w:rsidRDefault="003F077B" w:rsidP="003F077B">
      <w:pPr>
        <w:pStyle w:val="Heading2"/>
      </w:pPr>
      <w:r>
        <w:t>Topics for FFDRWG Review/Coordination</w:t>
      </w:r>
    </w:p>
    <w:p w14:paraId="1E64B925" w14:textId="6034C649" w:rsidR="008E551C" w:rsidRDefault="003F077B" w:rsidP="003F077B">
      <w:bookmarkStart w:id="29" w:name="_Hlk81320188"/>
      <w:r w:rsidRPr="008142D6">
        <w:t>None currently.  PDT will ask for FFDRWG review of design alternatives at 60% or 90% DDR stage</w:t>
      </w:r>
      <w:bookmarkEnd w:id="29"/>
      <w:r w:rsidR="008E551C" w:rsidRPr="008142D6">
        <w:t xml:space="preserve">.   </w:t>
      </w:r>
    </w:p>
    <w:p w14:paraId="191F702C" w14:textId="77777777" w:rsidR="008E551C" w:rsidRDefault="008E551C" w:rsidP="008E551C">
      <w:pPr>
        <w:pStyle w:val="Title"/>
      </w:pPr>
      <w:r>
        <w:br w:type="page"/>
      </w:r>
    </w:p>
    <w:p w14:paraId="661F1682" w14:textId="77777777" w:rsidR="008E551C" w:rsidRDefault="008E551C" w:rsidP="008E551C">
      <w:pPr>
        <w:pStyle w:val="Title"/>
      </w:pPr>
      <w:r w:rsidRPr="000B04C5">
        <w:rPr>
          <w:noProof/>
        </w:rPr>
        <w:lastRenderedPageBreak/>
        <w:drawing>
          <wp:anchor distT="0" distB="0" distL="114300" distR="114300" simplePos="0" relativeHeight="251697152" behindDoc="0" locked="0" layoutInCell="1" allowOverlap="1" wp14:anchorId="6F5159D3" wp14:editId="1EEFEE89">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1AF60DA" w14:textId="77777777" w:rsidR="008E551C" w:rsidRDefault="008E551C" w:rsidP="008E551C">
      <w:pPr>
        <w:pStyle w:val="Title"/>
      </w:pPr>
      <w:r>
        <w:t>USACE, Portland District</w:t>
      </w:r>
    </w:p>
    <w:p w14:paraId="50236D0D" w14:textId="77777777" w:rsidR="008E551C" w:rsidRDefault="008E551C" w:rsidP="008E551C">
      <w:pPr>
        <w:pStyle w:val="Title"/>
        <w:spacing w:after="240"/>
      </w:pPr>
      <w:r>
        <w:t>Project Update</w:t>
      </w:r>
    </w:p>
    <w:p w14:paraId="7A1B6E1A" w14:textId="77777777" w:rsidR="008E551C" w:rsidRDefault="008E551C" w:rsidP="008E551C">
      <w:r>
        <w:t>Date Prepared/Updated: 2021-08-31</w:t>
      </w:r>
    </w:p>
    <w:p w14:paraId="095BC83F" w14:textId="77777777" w:rsidR="008E551C" w:rsidRDefault="008E551C" w:rsidP="008E551C">
      <w:pPr>
        <w:pStyle w:val="Heading1"/>
      </w:pPr>
      <w:bookmarkStart w:id="30" w:name="_BON_Cascades_Island_2"/>
      <w:bookmarkEnd w:id="30"/>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8E551C" w:rsidRPr="00A1375F" w14:paraId="442F1153"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11DC279" w14:textId="77777777" w:rsidR="008E551C" w:rsidRPr="00A1375F" w:rsidRDefault="008E551C" w:rsidP="008E551C">
            <w:pPr>
              <w:jc w:val="right"/>
              <w:rPr>
                <w:b w:val="0"/>
                <w:bCs w:val="0"/>
              </w:rPr>
            </w:pPr>
            <w:r w:rsidRPr="00A1375F">
              <w:rPr>
                <w:b w:val="0"/>
                <w:bCs w:val="0"/>
              </w:rPr>
              <w:t>Project Identifier:</w:t>
            </w:r>
          </w:p>
        </w:tc>
        <w:tc>
          <w:tcPr>
            <w:tcW w:w="6840" w:type="dxa"/>
            <w:vAlign w:val="center"/>
          </w:tcPr>
          <w:p w14:paraId="0DBA6E88"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8E551C" w:rsidRPr="00A1375F" w14:paraId="6F6578F0"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5CB886A6" w14:textId="77777777" w:rsidR="008E551C" w:rsidRPr="00A1375F" w:rsidRDefault="008E551C" w:rsidP="008E551C">
            <w:pPr>
              <w:jc w:val="right"/>
              <w:rPr>
                <w:b w:val="0"/>
                <w:bCs w:val="0"/>
              </w:rPr>
            </w:pPr>
            <w:r w:rsidRPr="00A1375F">
              <w:rPr>
                <w:b w:val="0"/>
                <w:bCs w:val="0"/>
              </w:rPr>
              <w:t>Project Manager (PM):</w:t>
            </w:r>
          </w:p>
        </w:tc>
        <w:tc>
          <w:tcPr>
            <w:tcW w:w="6840" w:type="dxa"/>
            <w:vAlign w:val="center"/>
          </w:tcPr>
          <w:p w14:paraId="2E1284EB"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781F374"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8E551C" w:rsidRPr="00A1375F" w14:paraId="56967F2B"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2DD7A30" w14:textId="77777777" w:rsidR="008E551C" w:rsidRPr="00A1375F" w:rsidRDefault="008E551C" w:rsidP="008E551C">
            <w:pPr>
              <w:jc w:val="right"/>
              <w:rPr>
                <w:b w:val="0"/>
                <w:bCs w:val="0"/>
              </w:rPr>
            </w:pPr>
            <w:r w:rsidRPr="00A1375F">
              <w:rPr>
                <w:b w:val="0"/>
                <w:bCs w:val="0"/>
              </w:rPr>
              <w:t>Technical Lead (TL):</w:t>
            </w:r>
          </w:p>
        </w:tc>
        <w:tc>
          <w:tcPr>
            <w:tcW w:w="6840" w:type="dxa"/>
            <w:vAlign w:val="center"/>
          </w:tcPr>
          <w:p w14:paraId="25A5459A"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506BE755"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8E551C" w:rsidRPr="00A1375F" w14:paraId="5108A35F"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669985E9" w14:textId="77777777" w:rsidR="008E551C" w:rsidRPr="00A1375F" w:rsidRDefault="008E551C" w:rsidP="008E551C">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2AB32E10"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6FADD4D" w14:textId="77777777" w:rsidR="008E551C" w:rsidRPr="003000C3"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53704987" w14:textId="77777777" w:rsidR="008E551C" w:rsidRDefault="008E551C" w:rsidP="008E551C">
      <w:pPr>
        <w:pStyle w:val="Heading2"/>
      </w:pPr>
      <w:r>
        <w:t>Project Description</w:t>
      </w:r>
    </w:p>
    <w:p w14:paraId="15C1ADF7"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(DDR, P&amp;S, Construction)</w:t>
      </w:r>
      <w:r>
        <w:rPr>
          <w:rFonts w:asciiTheme="minorHAnsi" w:eastAsia="MS PGothic" w:hAnsiTheme="minorHAnsi" w:cstheme="minorHAnsi"/>
          <w:color w:val="404040" w:themeColor="text1" w:themeTint="BF"/>
          <w:kern w:val="24"/>
        </w:rPr>
        <w:t>.</w:t>
      </w:r>
    </w:p>
    <w:p w14:paraId="423BA21D"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04C71405" w14:textId="77777777" w:rsidR="008E551C" w:rsidRDefault="008E551C" w:rsidP="008E551C">
      <w:pPr>
        <w:pStyle w:val="Heading2"/>
      </w:pPr>
      <w:r>
        <w:t>Project Schedule</w:t>
      </w:r>
    </w:p>
    <w:p w14:paraId="6457C35B"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15EE5519"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73436E28"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7CE5D8B5"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18B7926A"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5578AD52"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(FY21 Q4)</w:t>
      </w:r>
    </w:p>
    <w:p w14:paraId="119E013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color w:val="404040" w:themeColor="text1" w:themeTint="BF"/>
          <w:kern w:val="24"/>
        </w:rPr>
        <w:t>December 2021 (FY22 Q1)</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~Jan 2022</w:t>
      </w:r>
      <w:r w:rsidRPr="00576651">
        <w:rPr>
          <w:rFonts w:asciiTheme="minorHAnsi" w:eastAsia="MS PGothic" w:hAnsiTheme="minorHAnsi" w:cstheme="minorHAnsi"/>
          <w:color w:val="404040" w:themeColor="text1" w:themeTint="BF"/>
          <w:kern w:val="24"/>
        </w:rPr>
        <w:t xml:space="preserve"> </w:t>
      </w:r>
    </w:p>
    <w:p w14:paraId="75A0D645"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April 2022 (FY22 Q3)</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~May 2022</w:t>
      </w:r>
    </w:p>
    <w:p w14:paraId="3648FF9E"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July 2022 (FY22 Q4)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~Aug 2022</w:t>
      </w:r>
    </w:p>
    <w:p w14:paraId="29830F4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September 2022 (FY23 Q1)</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~Oct 2022</w:t>
      </w:r>
    </w:p>
    <w:p w14:paraId="23ED666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~August 2022]</w:t>
      </w:r>
    </w:p>
    <w:p w14:paraId="657DD721" w14:textId="77777777" w:rsidR="008E551C" w:rsidRDefault="008E551C" w:rsidP="008E551C">
      <w:pPr>
        <w:pStyle w:val="Heading2"/>
      </w:pPr>
      <w:r>
        <w:t>Current Status</w:t>
      </w:r>
    </w:p>
    <w:p w14:paraId="27B2EDCC" w14:textId="77777777" w:rsidR="008E551C" w:rsidRPr="00576651" w:rsidRDefault="008E551C" w:rsidP="008E551C">
      <w:r>
        <w:t xml:space="preserve">Ongoing preliminary hydraulic work leading to a site-specific cost estimate ~October 2021.  </w:t>
      </w:r>
    </w:p>
    <w:p w14:paraId="165978AA" w14:textId="77777777" w:rsidR="008E551C" w:rsidRDefault="008E551C" w:rsidP="008E551C">
      <w:pPr>
        <w:pStyle w:val="Heading2"/>
      </w:pPr>
      <w:r>
        <w:t>Topics for FFDRWG Review/Coordination</w:t>
      </w:r>
    </w:p>
    <w:p w14:paraId="0176C52A" w14:textId="77777777" w:rsidR="008E551C" w:rsidRDefault="008E551C" w:rsidP="008E551C">
      <w:r w:rsidRPr="003A7F78">
        <w:t xml:space="preserve">None currently.  PDT will ask for FFDRWG review of design alternatives at </w:t>
      </w:r>
      <w:r>
        <w:t>30%</w:t>
      </w:r>
      <w:r w:rsidRPr="003A7F78">
        <w:t xml:space="preserve"> DDR stage</w:t>
      </w:r>
      <w:r>
        <w:t>.</w:t>
      </w:r>
    </w:p>
    <w:p w14:paraId="7A00BC3E" w14:textId="079400F2" w:rsidR="008E551C" w:rsidRDefault="008E551C" w:rsidP="00A51A93">
      <w:r w:rsidRPr="00576651">
        <w:rPr>
          <w:noProof/>
        </w:rPr>
        <w:drawing>
          <wp:anchor distT="0" distB="0" distL="114300" distR="114300" simplePos="0" relativeHeight="251698176" behindDoc="0" locked="0" layoutInCell="1" allowOverlap="1" wp14:anchorId="759ED369" wp14:editId="69215495">
            <wp:simplePos x="0" y="0"/>
            <wp:positionH relativeFrom="column">
              <wp:posOffset>2895600</wp:posOffset>
            </wp:positionH>
            <wp:positionV relativeFrom="paragraph">
              <wp:posOffset>77470</wp:posOffset>
            </wp:positionV>
            <wp:extent cx="3542874" cy="676275"/>
            <wp:effectExtent l="0" t="0" r="635" b="0"/>
            <wp:wrapNone/>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12">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14:sizeRelH relativeFrom="margin">
              <wp14:pctWidth>0</wp14:pctWidth>
            </wp14:sizeRelH>
            <wp14:sizeRelV relativeFrom="margin">
              <wp14:pctHeight>0</wp14:pctHeight>
            </wp14:sizeRelV>
          </wp:anchor>
        </w:drawing>
      </w:r>
      <w:r w:rsidRPr="00576651">
        <w:rPr>
          <w:noProof/>
        </w:rPr>
        <w:drawing>
          <wp:inline distT="0" distB="0" distL="0" distR="0" wp14:anchorId="3EB6D8A2" wp14:editId="07A1860A">
            <wp:extent cx="1409700" cy="1778907"/>
            <wp:effectExtent l="0" t="0" r="0" b="0"/>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3"/>
                    <a:stretch>
                      <a:fillRect/>
                    </a:stretch>
                  </pic:blipFill>
                  <pic:spPr>
                    <a:xfrm>
                      <a:off x="0" y="0"/>
                      <a:ext cx="1415075" cy="1785690"/>
                    </a:xfrm>
                    <a:prstGeom prst="rect">
                      <a:avLst/>
                    </a:prstGeom>
                  </pic:spPr>
                </pic:pic>
              </a:graphicData>
            </a:graphic>
          </wp:inline>
        </w:drawing>
      </w:r>
      <w:r w:rsidRPr="00576651">
        <w:rPr>
          <w:noProof/>
        </w:rPr>
        <w:t xml:space="preserve"> </w:t>
      </w:r>
      <w:r w:rsidRPr="00576651">
        <w:rPr>
          <w:noProof/>
        </w:rPr>
        <w:drawing>
          <wp:inline distT="0" distB="0" distL="0" distR="0" wp14:anchorId="5A9FD02C" wp14:editId="40021E12">
            <wp:extent cx="1419225" cy="1777228"/>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4"/>
                    <a:stretch>
                      <a:fillRect/>
                    </a:stretch>
                  </pic:blipFill>
                  <pic:spPr>
                    <a:xfrm>
                      <a:off x="0" y="0"/>
                      <a:ext cx="1426252" cy="1786027"/>
                    </a:xfrm>
                    <a:prstGeom prst="rect">
                      <a:avLst/>
                    </a:prstGeom>
                  </pic:spPr>
                </pic:pic>
              </a:graphicData>
            </a:graphic>
          </wp:inline>
        </w:drawing>
      </w:r>
      <w:r w:rsidRPr="00576651">
        <w:rPr>
          <w:noProof/>
        </w:rPr>
        <w:t xml:space="preserve"> </w:t>
      </w:r>
      <w:r w:rsidRPr="00576651">
        <w:rPr>
          <w:noProof/>
        </w:rPr>
        <w:drawing>
          <wp:inline distT="0" distB="0" distL="0" distR="0" wp14:anchorId="2C487C92" wp14:editId="73DFB352">
            <wp:extent cx="3385408" cy="912495"/>
            <wp:effectExtent l="0" t="0" r="5715" b="1905"/>
            <wp:docPr id="1"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5"/>
                    <a:stretch>
                      <a:fillRect/>
                    </a:stretch>
                  </pic:blipFill>
                  <pic:spPr>
                    <a:xfrm>
                      <a:off x="0" y="0"/>
                      <a:ext cx="3395046" cy="915093"/>
                    </a:xfrm>
                    <a:prstGeom prst="rect">
                      <a:avLst/>
                    </a:prstGeom>
                  </pic:spPr>
                </pic:pic>
              </a:graphicData>
            </a:graphic>
          </wp:inline>
        </w:drawing>
      </w:r>
      <w:r w:rsidRPr="00576651">
        <w:rPr>
          <w:noProof/>
        </w:rPr>
        <w:t xml:space="preserve"> </w:t>
      </w:r>
    </w:p>
    <w:sectPr w:rsidR="008E551C" w:rsidSect="00A51A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9AF56" w14:textId="77777777" w:rsidR="00105A01" w:rsidRDefault="00105A01" w:rsidP="00E51083">
      <w:pPr>
        <w:spacing w:line="240" w:lineRule="auto"/>
      </w:pPr>
      <w:r>
        <w:separator/>
      </w:r>
    </w:p>
  </w:endnote>
  <w:endnote w:type="continuationSeparator" w:id="0">
    <w:p w14:paraId="43F9B354" w14:textId="77777777" w:rsidR="00105A01" w:rsidRDefault="00105A01"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D26F6" w14:textId="77777777" w:rsidR="00105A01" w:rsidRDefault="00105A01" w:rsidP="00E51083">
      <w:pPr>
        <w:spacing w:line="240" w:lineRule="auto"/>
      </w:pPr>
      <w:r>
        <w:separator/>
      </w:r>
    </w:p>
  </w:footnote>
  <w:footnote w:type="continuationSeparator" w:id="0">
    <w:p w14:paraId="7ABD391D" w14:textId="77777777" w:rsidR="00105A01" w:rsidRDefault="00105A01"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AE5B0A"/>
    <w:multiLevelType w:val="hybridMultilevel"/>
    <w:tmpl w:val="CE447F5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55C2D"/>
    <w:multiLevelType w:val="hybridMultilevel"/>
    <w:tmpl w:val="F5685D04"/>
    <w:lvl w:ilvl="0" w:tplc="D8222A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E22C1F"/>
    <w:multiLevelType w:val="hybridMultilevel"/>
    <w:tmpl w:val="238648CE"/>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F1EA31BC">
      <w:start w:val="1"/>
      <w:numFmt w:val="bullet"/>
      <w:pStyle w:val="Action"/>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
  </w:num>
  <w:num w:numId="2">
    <w:abstractNumId w:val="13"/>
  </w:num>
  <w:num w:numId="3">
    <w:abstractNumId w:val="19"/>
  </w:num>
  <w:num w:numId="4">
    <w:abstractNumId w:val="12"/>
  </w:num>
  <w:num w:numId="5">
    <w:abstractNumId w:val="16"/>
  </w:num>
  <w:num w:numId="6">
    <w:abstractNumId w:val="9"/>
  </w:num>
  <w:num w:numId="7">
    <w:abstractNumId w:val="2"/>
  </w:num>
  <w:num w:numId="8">
    <w:abstractNumId w:val="17"/>
  </w:num>
  <w:num w:numId="9">
    <w:abstractNumId w:val="4"/>
  </w:num>
  <w:num w:numId="10">
    <w:abstractNumId w:val="7"/>
  </w:num>
  <w:num w:numId="11">
    <w:abstractNumId w:val="14"/>
  </w:num>
  <w:num w:numId="12">
    <w:abstractNumId w:val="3"/>
  </w:num>
  <w:num w:numId="13">
    <w:abstractNumId w:val="5"/>
  </w:num>
  <w:num w:numId="14">
    <w:abstractNumId w:val="6"/>
  </w:num>
  <w:num w:numId="15">
    <w:abstractNumId w:val="18"/>
  </w:num>
  <w:num w:numId="16">
    <w:abstractNumId w:val="10"/>
  </w:num>
  <w:num w:numId="17">
    <w:abstractNumId w:val="15"/>
  </w:num>
  <w:num w:numId="18">
    <w:abstractNumId w:val="8"/>
  </w:num>
  <w:num w:numId="19">
    <w:abstractNumId w:val="1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2493"/>
    <w:rsid w:val="000140FB"/>
    <w:rsid w:val="000414B2"/>
    <w:rsid w:val="000434AA"/>
    <w:rsid w:val="00060DC0"/>
    <w:rsid w:val="0006303E"/>
    <w:rsid w:val="0006480E"/>
    <w:rsid w:val="0008116B"/>
    <w:rsid w:val="0008738E"/>
    <w:rsid w:val="000B04C5"/>
    <w:rsid w:val="000D43FD"/>
    <w:rsid w:val="000E1041"/>
    <w:rsid w:val="000E3147"/>
    <w:rsid w:val="000F141B"/>
    <w:rsid w:val="000F2974"/>
    <w:rsid w:val="000F775F"/>
    <w:rsid w:val="000F7846"/>
    <w:rsid w:val="001021B4"/>
    <w:rsid w:val="00105A01"/>
    <w:rsid w:val="00110BFE"/>
    <w:rsid w:val="00120E64"/>
    <w:rsid w:val="00133121"/>
    <w:rsid w:val="0015045C"/>
    <w:rsid w:val="00160E34"/>
    <w:rsid w:val="001616E0"/>
    <w:rsid w:val="00163CAF"/>
    <w:rsid w:val="0016790F"/>
    <w:rsid w:val="00181584"/>
    <w:rsid w:val="00182E5A"/>
    <w:rsid w:val="00194873"/>
    <w:rsid w:val="001950B8"/>
    <w:rsid w:val="001B1529"/>
    <w:rsid w:val="001B5600"/>
    <w:rsid w:val="001B5EFB"/>
    <w:rsid w:val="001C59B8"/>
    <w:rsid w:val="001C66FB"/>
    <w:rsid w:val="001D2DC1"/>
    <w:rsid w:val="001D422E"/>
    <w:rsid w:val="001E2F61"/>
    <w:rsid w:val="001E3DE9"/>
    <w:rsid w:val="001F37F5"/>
    <w:rsid w:val="002126F0"/>
    <w:rsid w:val="002152BA"/>
    <w:rsid w:val="002324F5"/>
    <w:rsid w:val="00235548"/>
    <w:rsid w:val="00256927"/>
    <w:rsid w:val="00257B2A"/>
    <w:rsid w:val="002614F0"/>
    <w:rsid w:val="00274560"/>
    <w:rsid w:val="002765D4"/>
    <w:rsid w:val="00281803"/>
    <w:rsid w:val="0028226D"/>
    <w:rsid w:val="00291557"/>
    <w:rsid w:val="002A3689"/>
    <w:rsid w:val="002B16E0"/>
    <w:rsid w:val="002B310A"/>
    <w:rsid w:val="002C113E"/>
    <w:rsid w:val="002D073B"/>
    <w:rsid w:val="002F0D5B"/>
    <w:rsid w:val="003000C3"/>
    <w:rsid w:val="00315A81"/>
    <w:rsid w:val="003236B4"/>
    <w:rsid w:val="0032553F"/>
    <w:rsid w:val="00331CCE"/>
    <w:rsid w:val="00331FE6"/>
    <w:rsid w:val="00336718"/>
    <w:rsid w:val="00353C93"/>
    <w:rsid w:val="00357E60"/>
    <w:rsid w:val="00364C1B"/>
    <w:rsid w:val="0037675E"/>
    <w:rsid w:val="00377E66"/>
    <w:rsid w:val="003A28C4"/>
    <w:rsid w:val="003A6DC8"/>
    <w:rsid w:val="003B5C04"/>
    <w:rsid w:val="003C0F95"/>
    <w:rsid w:val="003C1B61"/>
    <w:rsid w:val="003C2153"/>
    <w:rsid w:val="003D3061"/>
    <w:rsid w:val="003E0BB1"/>
    <w:rsid w:val="003F077B"/>
    <w:rsid w:val="00403688"/>
    <w:rsid w:val="004043F6"/>
    <w:rsid w:val="00423876"/>
    <w:rsid w:val="00434654"/>
    <w:rsid w:val="00440011"/>
    <w:rsid w:val="004410A5"/>
    <w:rsid w:val="004457D5"/>
    <w:rsid w:val="0046071F"/>
    <w:rsid w:val="00467796"/>
    <w:rsid w:val="00467DFB"/>
    <w:rsid w:val="00476BB1"/>
    <w:rsid w:val="00490A66"/>
    <w:rsid w:val="004A0FCA"/>
    <w:rsid w:val="004A2FB7"/>
    <w:rsid w:val="004A34B4"/>
    <w:rsid w:val="004B05F1"/>
    <w:rsid w:val="004B534D"/>
    <w:rsid w:val="004B7410"/>
    <w:rsid w:val="004C26B6"/>
    <w:rsid w:val="004C4376"/>
    <w:rsid w:val="004D2D46"/>
    <w:rsid w:val="004D373D"/>
    <w:rsid w:val="004D42FA"/>
    <w:rsid w:val="004D7AEE"/>
    <w:rsid w:val="004E7679"/>
    <w:rsid w:val="004F651D"/>
    <w:rsid w:val="00513EE9"/>
    <w:rsid w:val="00517C41"/>
    <w:rsid w:val="00520C21"/>
    <w:rsid w:val="00524607"/>
    <w:rsid w:val="0052640B"/>
    <w:rsid w:val="00550550"/>
    <w:rsid w:val="00570696"/>
    <w:rsid w:val="00576651"/>
    <w:rsid w:val="0057794D"/>
    <w:rsid w:val="0058513D"/>
    <w:rsid w:val="00591F0F"/>
    <w:rsid w:val="005A0983"/>
    <w:rsid w:val="005C7EB5"/>
    <w:rsid w:val="005E6D61"/>
    <w:rsid w:val="005F1621"/>
    <w:rsid w:val="00603EE7"/>
    <w:rsid w:val="00611905"/>
    <w:rsid w:val="0063381F"/>
    <w:rsid w:val="00633D69"/>
    <w:rsid w:val="00636029"/>
    <w:rsid w:val="00640FEC"/>
    <w:rsid w:val="00646A8D"/>
    <w:rsid w:val="0065415F"/>
    <w:rsid w:val="00657369"/>
    <w:rsid w:val="0066591D"/>
    <w:rsid w:val="006773B6"/>
    <w:rsid w:val="0069246C"/>
    <w:rsid w:val="006A5A24"/>
    <w:rsid w:val="006A72A3"/>
    <w:rsid w:val="006C4128"/>
    <w:rsid w:val="006C7002"/>
    <w:rsid w:val="006D5613"/>
    <w:rsid w:val="006D5691"/>
    <w:rsid w:val="006D7C42"/>
    <w:rsid w:val="006E1492"/>
    <w:rsid w:val="006F42A9"/>
    <w:rsid w:val="00701A8E"/>
    <w:rsid w:val="00711E94"/>
    <w:rsid w:val="0072106B"/>
    <w:rsid w:val="00732859"/>
    <w:rsid w:val="00740C80"/>
    <w:rsid w:val="00742927"/>
    <w:rsid w:val="0074538F"/>
    <w:rsid w:val="00752199"/>
    <w:rsid w:val="007642E0"/>
    <w:rsid w:val="00766FBE"/>
    <w:rsid w:val="007714B4"/>
    <w:rsid w:val="00774B3E"/>
    <w:rsid w:val="007855C0"/>
    <w:rsid w:val="007A394F"/>
    <w:rsid w:val="007B1DE4"/>
    <w:rsid w:val="007D4BC1"/>
    <w:rsid w:val="007D6B30"/>
    <w:rsid w:val="007D6FDF"/>
    <w:rsid w:val="007E11E2"/>
    <w:rsid w:val="00801B45"/>
    <w:rsid w:val="00803B3A"/>
    <w:rsid w:val="00807508"/>
    <w:rsid w:val="00815F3A"/>
    <w:rsid w:val="00820AC2"/>
    <w:rsid w:val="008279F1"/>
    <w:rsid w:val="0088393C"/>
    <w:rsid w:val="008A47A6"/>
    <w:rsid w:val="008B1272"/>
    <w:rsid w:val="008E551C"/>
    <w:rsid w:val="008E7991"/>
    <w:rsid w:val="008F16CB"/>
    <w:rsid w:val="00900246"/>
    <w:rsid w:val="00903F81"/>
    <w:rsid w:val="00904202"/>
    <w:rsid w:val="009118D9"/>
    <w:rsid w:val="00922189"/>
    <w:rsid w:val="009439E0"/>
    <w:rsid w:val="0095279A"/>
    <w:rsid w:val="00960BBE"/>
    <w:rsid w:val="00970D0E"/>
    <w:rsid w:val="009777E7"/>
    <w:rsid w:val="00982936"/>
    <w:rsid w:val="00983518"/>
    <w:rsid w:val="009861FC"/>
    <w:rsid w:val="00993591"/>
    <w:rsid w:val="00997892"/>
    <w:rsid w:val="009A62D4"/>
    <w:rsid w:val="009A7FEC"/>
    <w:rsid w:val="009B1695"/>
    <w:rsid w:val="009B17C2"/>
    <w:rsid w:val="009C0AF2"/>
    <w:rsid w:val="009C1354"/>
    <w:rsid w:val="009C2FEC"/>
    <w:rsid w:val="009C362C"/>
    <w:rsid w:val="009C3C50"/>
    <w:rsid w:val="009D32AC"/>
    <w:rsid w:val="009E08B6"/>
    <w:rsid w:val="009E2582"/>
    <w:rsid w:val="009E5EDF"/>
    <w:rsid w:val="009F7B37"/>
    <w:rsid w:val="00A00E33"/>
    <w:rsid w:val="00A10BCB"/>
    <w:rsid w:val="00A1375F"/>
    <w:rsid w:val="00A218FF"/>
    <w:rsid w:val="00A518FD"/>
    <w:rsid w:val="00A51A93"/>
    <w:rsid w:val="00A62356"/>
    <w:rsid w:val="00A62D16"/>
    <w:rsid w:val="00A649BA"/>
    <w:rsid w:val="00A76F33"/>
    <w:rsid w:val="00A77114"/>
    <w:rsid w:val="00A82BFB"/>
    <w:rsid w:val="00A84853"/>
    <w:rsid w:val="00AA42F7"/>
    <w:rsid w:val="00AA5D13"/>
    <w:rsid w:val="00AC79F3"/>
    <w:rsid w:val="00AD2B72"/>
    <w:rsid w:val="00AD3A6C"/>
    <w:rsid w:val="00AD76F9"/>
    <w:rsid w:val="00AE7E49"/>
    <w:rsid w:val="00AF3089"/>
    <w:rsid w:val="00B01844"/>
    <w:rsid w:val="00B023FB"/>
    <w:rsid w:val="00B05AC5"/>
    <w:rsid w:val="00B20425"/>
    <w:rsid w:val="00B32775"/>
    <w:rsid w:val="00B34D0E"/>
    <w:rsid w:val="00B37ABC"/>
    <w:rsid w:val="00B40C3A"/>
    <w:rsid w:val="00B40F09"/>
    <w:rsid w:val="00B413D0"/>
    <w:rsid w:val="00B51CC7"/>
    <w:rsid w:val="00B57A76"/>
    <w:rsid w:val="00B63854"/>
    <w:rsid w:val="00B71E83"/>
    <w:rsid w:val="00B747F0"/>
    <w:rsid w:val="00B94F35"/>
    <w:rsid w:val="00BB1134"/>
    <w:rsid w:val="00BB7896"/>
    <w:rsid w:val="00BC2813"/>
    <w:rsid w:val="00BC7CC4"/>
    <w:rsid w:val="00BD22E1"/>
    <w:rsid w:val="00BD4F4B"/>
    <w:rsid w:val="00BE0B45"/>
    <w:rsid w:val="00BE2357"/>
    <w:rsid w:val="00BF4238"/>
    <w:rsid w:val="00C02684"/>
    <w:rsid w:val="00C11511"/>
    <w:rsid w:val="00C127AA"/>
    <w:rsid w:val="00C31994"/>
    <w:rsid w:val="00C347FE"/>
    <w:rsid w:val="00C62D96"/>
    <w:rsid w:val="00C63A09"/>
    <w:rsid w:val="00C74AE3"/>
    <w:rsid w:val="00C8363A"/>
    <w:rsid w:val="00C9072C"/>
    <w:rsid w:val="00C92249"/>
    <w:rsid w:val="00CB1532"/>
    <w:rsid w:val="00CB287E"/>
    <w:rsid w:val="00CB3EFD"/>
    <w:rsid w:val="00CC304D"/>
    <w:rsid w:val="00CD5926"/>
    <w:rsid w:val="00CD6F33"/>
    <w:rsid w:val="00CF328F"/>
    <w:rsid w:val="00D318AA"/>
    <w:rsid w:val="00D52108"/>
    <w:rsid w:val="00D74ACC"/>
    <w:rsid w:val="00D93125"/>
    <w:rsid w:val="00D93682"/>
    <w:rsid w:val="00DA6D57"/>
    <w:rsid w:val="00DB520B"/>
    <w:rsid w:val="00DC09B4"/>
    <w:rsid w:val="00DF6907"/>
    <w:rsid w:val="00E20490"/>
    <w:rsid w:val="00E212B9"/>
    <w:rsid w:val="00E22DA7"/>
    <w:rsid w:val="00E307E4"/>
    <w:rsid w:val="00E30ADF"/>
    <w:rsid w:val="00E3320B"/>
    <w:rsid w:val="00E35AB8"/>
    <w:rsid w:val="00E41DED"/>
    <w:rsid w:val="00E51083"/>
    <w:rsid w:val="00E55BB2"/>
    <w:rsid w:val="00E613DD"/>
    <w:rsid w:val="00E65CBF"/>
    <w:rsid w:val="00E73305"/>
    <w:rsid w:val="00E7608E"/>
    <w:rsid w:val="00E97342"/>
    <w:rsid w:val="00E97F5E"/>
    <w:rsid w:val="00EA7671"/>
    <w:rsid w:val="00EB2477"/>
    <w:rsid w:val="00ED4196"/>
    <w:rsid w:val="00EE10EB"/>
    <w:rsid w:val="00EE203E"/>
    <w:rsid w:val="00EE209A"/>
    <w:rsid w:val="00EE2CDE"/>
    <w:rsid w:val="00EF4997"/>
    <w:rsid w:val="00F027D0"/>
    <w:rsid w:val="00F06BE7"/>
    <w:rsid w:val="00F132F9"/>
    <w:rsid w:val="00F25928"/>
    <w:rsid w:val="00F31A4B"/>
    <w:rsid w:val="00F32064"/>
    <w:rsid w:val="00F364FA"/>
    <w:rsid w:val="00F373E0"/>
    <w:rsid w:val="00F4402E"/>
    <w:rsid w:val="00F577E8"/>
    <w:rsid w:val="00F61286"/>
    <w:rsid w:val="00F65F93"/>
    <w:rsid w:val="00F6752D"/>
    <w:rsid w:val="00F73E8C"/>
    <w:rsid w:val="00F81EA8"/>
    <w:rsid w:val="00F95D2B"/>
    <w:rsid w:val="00FA6684"/>
    <w:rsid w:val="00FA7EB7"/>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link w:val="ListParagraphChar"/>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link w:val="NoSpacingChar"/>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 w:type="paragraph" w:customStyle="1" w:styleId="Here">
    <w:name w:val="Here"/>
    <w:basedOn w:val="NoSpacing"/>
    <w:link w:val="HereChar"/>
    <w:qFormat/>
    <w:rsid w:val="000F7846"/>
    <w:pPr>
      <w:shd w:val="clear" w:color="auto" w:fill="D9E2F3" w:themeFill="accent1" w:themeFillTint="33"/>
    </w:pPr>
    <w:rPr>
      <w:b/>
      <w:bCs/>
      <w:i/>
      <w:iCs/>
      <w:color w:val="2F5496" w:themeColor="accent1" w:themeShade="BF"/>
      <w:sz w:val="16"/>
      <w:szCs w:val="16"/>
      <w:lang w:bidi="en-US"/>
    </w:rPr>
  </w:style>
  <w:style w:type="character" w:styleId="IntenseEmphasis">
    <w:name w:val="Intense Emphasis"/>
    <w:aliases w:val="Notes"/>
    <w:basedOn w:val="DefaultParagraphFont"/>
    <w:uiPriority w:val="21"/>
    <w:qFormat/>
    <w:rsid w:val="00120E64"/>
    <w:rPr>
      <w:i/>
      <w:iCs/>
      <w:color w:val="4472C4" w:themeColor="accent1"/>
      <w:bdr w:val="none" w:sz="0" w:space="0" w:color="auto"/>
    </w:rPr>
  </w:style>
  <w:style w:type="character" w:customStyle="1" w:styleId="NoSpacingChar">
    <w:name w:val="No Spacing Char"/>
    <w:basedOn w:val="DefaultParagraphFont"/>
    <w:link w:val="NoSpacing"/>
    <w:uiPriority w:val="1"/>
    <w:rsid w:val="00D93682"/>
    <w:rPr>
      <w:rFonts w:ascii="Calibri" w:hAnsi="Calibri" w:cs="Times New Roman"/>
    </w:rPr>
  </w:style>
  <w:style w:type="character" w:customStyle="1" w:styleId="HereChar">
    <w:name w:val="Here Char"/>
    <w:basedOn w:val="NoSpacingChar"/>
    <w:link w:val="Here"/>
    <w:rsid w:val="000F7846"/>
    <w:rPr>
      <w:rFonts w:ascii="Calibri" w:hAnsi="Calibri" w:cs="Times New Roman"/>
      <w:b/>
      <w:bCs/>
      <w:i/>
      <w:iCs/>
      <w:color w:val="2F5496" w:themeColor="accent1" w:themeShade="BF"/>
      <w:sz w:val="16"/>
      <w:szCs w:val="16"/>
      <w:shd w:val="clear" w:color="auto" w:fill="D9E2F3" w:themeFill="accent1" w:themeFillTint="33"/>
      <w:lang w:bidi="en-US"/>
    </w:rPr>
  </w:style>
  <w:style w:type="paragraph" w:styleId="Caption">
    <w:name w:val="caption"/>
    <w:basedOn w:val="Normal"/>
    <w:next w:val="Normal"/>
    <w:uiPriority w:val="35"/>
    <w:unhideWhenUsed/>
    <w:qFormat/>
    <w:rsid w:val="002324F5"/>
    <w:pPr>
      <w:spacing w:after="200" w:line="240" w:lineRule="auto"/>
    </w:pPr>
    <w:rPr>
      <w:i/>
      <w:iCs/>
      <w:color w:val="44546A" w:themeColor="text2"/>
      <w:sz w:val="18"/>
      <w:szCs w:val="18"/>
    </w:rPr>
  </w:style>
  <w:style w:type="paragraph" w:customStyle="1" w:styleId="Action">
    <w:name w:val="Action"/>
    <w:basedOn w:val="ListParagraph"/>
    <w:link w:val="ActionChar"/>
    <w:autoRedefine/>
    <w:rsid w:val="00120E64"/>
    <w:pPr>
      <w:numPr>
        <w:ilvl w:val="2"/>
      </w:numPr>
      <w:shd w:val="clear" w:color="auto" w:fill="BFBFBF" w:themeFill="background1" w:themeFillShade="BF"/>
    </w:pPr>
    <w:rPr>
      <w:b/>
      <w:bCs/>
      <w:color w:val="1F3864" w:themeColor="accent1" w:themeShade="80"/>
    </w:rPr>
  </w:style>
  <w:style w:type="character" w:customStyle="1" w:styleId="ListParagraphChar">
    <w:name w:val="List Paragraph Char"/>
    <w:basedOn w:val="DefaultParagraphFont"/>
    <w:link w:val="ListParagraph"/>
    <w:uiPriority w:val="34"/>
    <w:rsid w:val="00120E64"/>
    <w:rPr>
      <w:rFonts w:ascii="Calibri" w:hAnsi="Calibri" w:cs="Times New Roman"/>
    </w:rPr>
  </w:style>
  <w:style w:type="character" w:customStyle="1" w:styleId="ActionChar">
    <w:name w:val="Action Char"/>
    <w:basedOn w:val="ListParagraphChar"/>
    <w:link w:val="Action"/>
    <w:rsid w:val="00120E64"/>
    <w:rPr>
      <w:rFonts w:ascii="Calibri" w:hAnsi="Calibri" w:cs="Times New Roman"/>
      <w:b/>
      <w:bCs/>
      <w:color w:val="1F3864" w:themeColor="accent1" w:themeShade="80"/>
      <w:shd w:val="clear" w:color="auto" w:fill="BFBFBF" w:themeFill="background1" w:themeFill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463302199">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ii_kvl6d4v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3955</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2</cp:revision>
  <dcterms:created xsi:type="dcterms:W3CDTF">2021-11-12T16:38:00Z</dcterms:created>
  <dcterms:modified xsi:type="dcterms:W3CDTF">2021-11-12T16:38:00Z</dcterms:modified>
</cp:coreProperties>
</file>